
<file path=[Content_Types].xml><?xml version="1.0" encoding="utf-8"?>
<Types xmlns="http://schemas.openxmlformats.org/package/2006/content-types">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6FFD7" w14:textId="77777777" w:rsidR="00D457D8" w:rsidRDefault="006D1980">
      <w:pPr>
        <w:rPr>
          <w:b/>
          <w:sz w:val="28"/>
        </w:rPr>
      </w:pPr>
      <w:r>
        <w:rPr>
          <w:b/>
          <w:sz w:val="28"/>
        </w:rPr>
        <w:t xml:space="preserve">Creating your own </w:t>
      </w:r>
      <w:r w:rsidR="00A5088B">
        <w:rPr>
          <w:b/>
          <w:sz w:val="28"/>
        </w:rPr>
        <w:t>Geo-Web</w:t>
      </w:r>
      <w:r>
        <w:rPr>
          <w:b/>
          <w:sz w:val="28"/>
        </w:rPr>
        <w:t xml:space="preserve"> </w:t>
      </w:r>
      <w:r w:rsidR="009222F6">
        <w:rPr>
          <w:b/>
          <w:sz w:val="28"/>
        </w:rPr>
        <w:t>projec</w:t>
      </w:r>
      <w:r w:rsidR="009222F6" w:rsidRPr="006A4BA6">
        <w:rPr>
          <w:b/>
          <w:sz w:val="28"/>
        </w:rPr>
        <w:t>t</w:t>
      </w:r>
      <w:r w:rsidR="00D457D8" w:rsidRPr="006A4BA6">
        <w:rPr>
          <w:b/>
          <w:sz w:val="28"/>
        </w:rPr>
        <w:t>:</w:t>
      </w:r>
      <w:r w:rsidR="00805AA2" w:rsidRPr="006A4BA6">
        <w:rPr>
          <w:b/>
          <w:sz w:val="28"/>
        </w:rPr>
        <w:t xml:space="preserve"> (</w:t>
      </w:r>
      <w:r w:rsidR="006A4BA6" w:rsidRPr="006A4BA6">
        <w:rPr>
          <w:b/>
          <w:sz w:val="28"/>
        </w:rPr>
        <w:t>1</w:t>
      </w:r>
      <w:r w:rsidR="00F27C1D">
        <w:rPr>
          <w:b/>
          <w:sz w:val="28"/>
        </w:rPr>
        <w:t>4</w:t>
      </w:r>
      <w:r w:rsidR="001465FA">
        <w:rPr>
          <w:b/>
          <w:sz w:val="28"/>
        </w:rPr>
        <w:t>5</w:t>
      </w:r>
      <w:r w:rsidR="00F431A5" w:rsidRPr="006A4BA6">
        <w:rPr>
          <w:b/>
          <w:sz w:val="28"/>
        </w:rPr>
        <w:t xml:space="preserve"> pts.)</w:t>
      </w:r>
    </w:p>
    <w:p w14:paraId="4A9E788D" w14:textId="16771A80" w:rsidR="003511B5" w:rsidRDefault="00DF09D8">
      <w:r>
        <w:t xml:space="preserve">This exercise </w:t>
      </w:r>
      <w:r w:rsidR="00D457D8">
        <w:t>allow</w:t>
      </w:r>
      <w:r>
        <w:t>s</w:t>
      </w:r>
      <w:r w:rsidR="00D457D8">
        <w:t xml:space="preserve"> you to become familiar with </w:t>
      </w:r>
      <w:r w:rsidR="00A5088B">
        <w:t xml:space="preserve">creating </w:t>
      </w:r>
      <w:r w:rsidR="003511B5">
        <w:t>web services</w:t>
      </w:r>
      <w:r w:rsidR="003C56A5">
        <w:t xml:space="preserve"> using </w:t>
      </w:r>
      <w:r w:rsidR="00457F60">
        <w:t>the ISU GIS Center’s</w:t>
      </w:r>
      <w:r w:rsidR="00192535">
        <w:t xml:space="preserve"> </w:t>
      </w:r>
      <w:r w:rsidR="00502083">
        <w:t>Portal</w:t>
      </w:r>
      <w:r w:rsidR="00192535">
        <w:t xml:space="preserve"> called </w:t>
      </w:r>
      <w:proofErr w:type="spellStart"/>
      <w:r w:rsidR="00192535">
        <w:t>gISU</w:t>
      </w:r>
      <w:proofErr w:type="spellEnd"/>
      <w:r w:rsidR="00D457D8">
        <w:t xml:space="preserve">. </w:t>
      </w:r>
      <w:r w:rsidR="003C56A5">
        <w:t>Th</w:t>
      </w:r>
      <w:r w:rsidR="003511B5">
        <w:t>is</w:t>
      </w:r>
      <w:r w:rsidR="003C56A5">
        <w:t xml:space="preserve"> </w:t>
      </w:r>
      <w:r w:rsidR="003511B5">
        <w:t xml:space="preserve">exercise </w:t>
      </w:r>
      <w:r w:rsidR="0029248E">
        <w:t xml:space="preserve">is due in </w:t>
      </w:r>
      <w:r w:rsidR="003511B5">
        <w:t>two</w:t>
      </w:r>
      <w:r w:rsidR="0029248E">
        <w:t xml:space="preserve"> weeks</w:t>
      </w:r>
      <w:r w:rsidR="003C56A5">
        <w:t xml:space="preserve">. To successfully create your </w:t>
      </w:r>
      <w:r w:rsidR="009E4DC1">
        <w:t>service(s)</w:t>
      </w:r>
      <w:r w:rsidR="003C56A5">
        <w:t xml:space="preserve"> you must first become familiar with</w:t>
      </w:r>
      <w:r w:rsidR="00A5088B">
        <w:t xml:space="preserve"> the various Geo-Web technologies</w:t>
      </w:r>
      <w:r w:rsidR="00BA18C3">
        <w:t xml:space="preserve"> </w:t>
      </w:r>
      <w:r w:rsidR="009E4DC1">
        <w:t xml:space="preserve">available. This was accomplished in part </w:t>
      </w:r>
      <w:r w:rsidR="00117831">
        <w:t>during</w:t>
      </w:r>
      <w:r w:rsidR="009E4DC1">
        <w:t xml:space="preserve"> the classroom presentation.  To round out your familiarity, </w:t>
      </w:r>
      <w:r w:rsidR="00BA18C3">
        <w:t>I encourage you to visit</w:t>
      </w:r>
      <w:r w:rsidR="00F103C5">
        <w:t xml:space="preserve"> </w:t>
      </w:r>
      <w:r w:rsidR="009E4DC1">
        <w:t xml:space="preserve">Esri’s Gallery at </w:t>
      </w:r>
      <w:hyperlink r:id="rId7" w:anchor="s=0" w:history="1">
        <w:r w:rsidR="009E4DC1">
          <w:rPr>
            <w:rStyle w:val="Hyperlink"/>
          </w:rPr>
          <w:t>http://solutions.arcgis.com/gallery/#s=0</w:t>
        </w:r>
      </w:hyperlink>
      <w:r w:rsidR="009E4DC1">
        <w:t xml:space="preserve"> to see first-hand the </w:t>
      </w:r>
      <w:r w:rsidR="00BA18C3">
        <w:t>capabilities of Geo-web mapping</w:t>
      </w:r>
      <w:r w:rsidR="00A55F9A">
        <w:t>.</w:t>
      </w:r>
    </w:p>
    <w:p w14:paraId="2784F9E6" w14:textId="77777777" w:rsidR="00117831" w:rsidRDefault="00117831"/>
    <w:p w14:paraId="3C839802" w14:textId="77777777" w:rsidR="00D457D8" w:rsidRDefault="00D457D8">
      <w:r>
        <w:rPr>
          <w:u w:val="single"/>
        </w:rPr>
        <w:t>Overview:</w:t>
      </w:r>
      <w:r>
        <w:t xml:space="preserve"> W</w:t>
      </w:r>
      <w:r w:rsidR="003C56A5">
        <w:t xml:space="preserve">hen you are ready to begin </w:t>
      </w:r>
      <w:r w:rsidR="006325E1">
        <w:t xml:space="preserve">your </w:t>
      </w:r>
      <w:r w:rsidR="003C56A5">
        <w:t>hands-on</w:t>
      </w:r>
      <w:r w:rsidR="006325E1">
        <w:t xml:space="preserve"> work</w:t>
      </w:r>
      <w:r w:rsidR="003C56A5">
        <w:t xml:space="preserve">, </w:t>
      </w:r>
      <w:r w:rsidR="00A5088B">
        <w:t>start</w:t>
      </w:r>
      <w:r w:rsidR="003C56A5">
        <w:t xml:space="preserve"> by setting aside some of your time to devote </w:t>
      </w:r>
      <w:r w:rsidR="006325E1">
        <w:t xml:space="preserve">to </w:t>
      </w:r>
      <w:r w:rsidR="00502083">
        <w:t>this project</w:t>
      </w:r>
      <w:r w:rsidR="003C56A5">
        <w:t xml:space="preserve">. </w:t>
      </w:r>
      <w:r w:rsidR="00FC6279">
        <w:t xml:space="preserve">You should plan to have </w:t>
      </w:r>
      <w:r w:rsidR="003511B5">
        <w:t>these services</w:t>
      </w:r>
      <w:r w:rsidR="00FC6279">
        <w:t xml:space="preserve"> finished </w:t>
      </w:r>
      <w:r w:rsidR="0029248E">
        <w:t xml:space="preserve">in the next </w:t>
      </w:r>
      <w:r w:rsidR="006325E1">
        <w:t xml:space="preserve">two </w:t>
      </w:r>
      <w:r w:rsidR="0029248E">
        <w:t>weeks</w:t>
      </w:r>
      <w:r w:rsidR="00FC6279">
        <w:t xml:space="preserve">.  </w:t>
      </w:r>
    </w:p>
    <w:p w14:paraId="1F6B55F3" w14:textId="77777777" w:rsidR="003511B5" w:rsidRDefault="003511B5"/>
    <w:p w14:paraId="73CD2138" w14:textId="77777777" w:rsidR="00D457D8" w:rsidRPr="00511A4B" w:rsidRDefault="00D457D8">
      <w:r>
        <w:rPr>
          <w:u w:val="single"/>
        </w:rPr>
        <w:t>Steps:</w:t>
      </w:r>
    </w:p>
    <w:p w14:paraId="1F80484C" w14:textId="77777777" w:rsidR="00511A4B" w:rsidRDefault="006325E1" w:rsidP="00DB5640">
      <w:r>
        <w:t>As noted in the presentation, we will tackle this in t</w:t>
      </w:r>
      <w:r w:rsidR="00457F60">
        <w:t xml:space="preserve">hree </w:t>
      </w:r>
      <w:r>
        <w:t xml:space="preserve">steps.  First we will learn how to make </w:t>
      </w:r>
      <w:r w:rsidR="00DF09D8">
        <w:t>web s</w:t>
      </w:r>
      <w:r w:rsidR="009E4DC1">
        <w:t>ervices.  S</w:t>
      </w:r>
      <w:r w:rsidR="00457F60">
        <w:t xml:space="preserve">econd we will create a </w:t>
      </w:r>
      <w:r w:rsidR="00502083">
        <w:t xml:space="preserve">map </w:t>
      </w:r>
      <w:r>
        <w:t>service</w:t>
      </w:r>
      <w:r w:rsidR="00502083">
        <w:t xml:space="preserve"> from a “map” in ArcGIS Pro</w:t>
      </w:r>
      <w:r w:rsidR="00DB5640">
        <w:t xml:space="preserve"> (</w:t>
      </w:r>
      <w:r w:rsidR="009E4DC1">
        <w:t xml:space="preserve">a </w:t>
      </w:r>
      <w:r w:rsidR="00502083">
        <w:t xml:space="preserve">map </w:t>
      </w:r>
      <w:r w:rsidR="009E4DC1">
        <w:t xml:space="preserve">service </w:t>
      </w:r>
      <w:r w:rsidR="00502083">
        <w:t xml:space="preserve">can </w:t>
      </w:r>
      <w:r w:rsidR="00DB5640">
        <w:t>containing numerous layers</w:t>
      </w:r>
      <w:r w:rsidR="009E4DC1">
        <w:t>, both vector and raster</w:t>
      </w:r>
      <w:r w:rsidR="00DB5640">
        <w:t>)</w:t>
      </w:r>
      <w:r w:rsidR="00502083">
        <w:t xml:space="preserve">. </w:t>
      </w:r>
      <w:r w:rsidR="009E4DC1">
        <w:t>In our follow-</w:t>
      </w:r>
      <w:r w:rsidR="003511B5">
        <w:t xml:space="preserve">up exercise, </w:t>
      </w:r>
      <w:r w:rsidR="00DB5640">
        <w:t xml:space="preserve">we will mash-up </w:t>
      </w:r>
      <w:r w:rsidR="00502083">
        <w:t>various</w:t>
      </w:r>
      <w:r w:rsidR="00DB5640">
        <w:t xml:space="preserve"> </w:t>
      </w:r>
      <w:r w:rsidR="00DF09D8">
        <w:t xml:space="preserve">map </w:t>
      </w:r>
      <w:r w:rsidR="00DB5640">
        <w:t xml:space="preserve">services </w:t>
      </w:r>
      <w:r w:rsidR="00502083">
        <w:t xml:space="preserve">to </w:t>
      </w:r>
      <w:r w:rsidR="00DB5640">
        <w:t xml:space="preserve">create </w:t>
      </w:r>
      <w:r w:rsidR="009E4DC1">
        <w:t>a</w:t>
      </w:r>
      <w:r w:rsidR="00DB5640">
        <w:t xml:space="preserve"> web map application that can be viewed by anyone with an internet connection and browser.</w:t>
      </w:r>
    </w:p>
    <w:p w14:paraId="17625544" w14:textId="77777777" w:rsidR="00DB5640" w:rsidRDefault="00DB5640" w:rsidP="00DB5640"/>
    <w:p w14:paraId="326DDA62" w14:textId="77777777" w:rsidR="00DB5640" w:rsidRDefault="00DB5640" w:rsidP="00DB5640">
      <w:r>
        <w:t>Let’s get busy.</w:t>
      </w:r>
    </w:p>
    <w:p w14:paraId="3B5FC2C9" w14:textId="77777777" w:rsidR="009E4DC1" w:rsidRDefault="009E4DC1" w:rsidP="00DB5640"/>
    <w:p w14:paraId="63C0630C" w14:textId="77777777" w:rsidR="00457F60" w:rsidRPr="00457F60" w:rsidRDefault="00457F60" w:rsidP="00DB5640">
      <w:pPr>
        <w:rPr>
          <w:b/>
        </w:rPr>
      </w:pPr>
      <w:r w:rsidRPr="00192599">
        <w:rPr>
          <w:b/>
        </w:rPr>
        <w:t>IMAGE SERVICES</w:t>
      </w:r>
    </w:p>
    <w:p w14:paraId="66A4AEE1" w14:textId="77777777" w:rsidR="00A43F3E" w:rsidRPr="00BD4856" w:rsidRDefault="00192599" w:rsidP="00B8475C">
      <w:pPr>
        <w:numPr>
          <w:ilvl w:val="0"/>
          <w:numId w:val="22"/>
        </w:numPr>
      </w:pPr>
      <w:r w:rsidRPr="00BD4856">
        <w:t xml:space="preserve">Create a </w:t>
      </w:r>
      <w:r w:rsidR="002970FE" w:rsidRPr="00BD4856">
        <w:t>new ArcGIS Pro project</w:t>
      </w:r>
      <w:r w:rsidRPr="00BD4856">
        <w:t xml:space="preserve"> specifically for this exercise.  You will put all data </w:t>
      </w:r>
      <w:r w:rsidR="00A43F3E" w:rsidRPr="00BD4856">
        <w:t xml:space="preserve">for this exercise </w:t>
      </w:r>
      <w:r w:rsidRPr="00BD4856">
        <w:t xml:space="preserve">within this </w:t>
      </w:r>
      <w:r w:rsidR="002970FE" w:rsidRPr="00BD4856">
        <w:t xml:space="preserve">project </w:t>
      </w:r>
      <w:r w:rsidRPr="00BD4856">
        <w:t xml:space="preserve">folder </w:t>
      </w:r>
      <w:r w:rsidR="00A43F3E" w:rsidRPr="00BD4856">
        <w:t>to m</w:t>
      </w:r>
      <w:r w:rsidRPr="00BD4856">
        <w:t>ake</w:t>
      </w:r>
      <w:r w:rsidR="00A43F3E" w:rsidRPr="00BD4856">
        <w:t xml:space="preserve"> file </w:t>
      </w:r>
      <w:r w:rsidRPr="00BD4856">
        <w:t>manag</w:t>
      </w:r>
      <w:r w:rsidR="00A43F3E" w:rsidRPr="00BD4856">
        <w:t>ement</w:t>
      </w:r>
      <w:r w:rsidRPr="00BD4856">
        <w:t xml:space="preserve"> easier.</w:t>
      </w:r>
      <w:r w:rsidR="00A43F3E" w:rsidRPr="00BD4856">
        <w:t xml:space="preserve"> </w:t>
      </w:r>
      <w:r w:rsidR="005964D7" w:rsidRPr="00BD4856">
        <w:t xml:space="preserve"> Your </w:t>
      </w:r>
      <w:r w:rsidR="003634D5" w:rsidRPr="00BD4856">
        <w:t>CREATE A NEW PROJECT</w:t>
      </w:r>
      <w:r w:rsidR="005964D7" w:rsidRPr="00BD4856">
        <w:t xml:space="preserve"> dialog window should l</w:t>
      </w:r>
      <w:r w:rsidR="00BD4856" w:rsidRPr="00BD4856">
        <w:t>ook similar to the figure below</w:t>
      </w:r>
      <w:r w:rsidR="005964D7" w:rsidRPr="00BD4856">
        <w:t>.</w:t>
      </w:r>
    </w:p>
    <w:p w14:paraId="56D5E0AD" w14:textId="77777777" w:rsidR="005964D7" w:rsidRPr="002970FE" w:rsidRDefault="005964D7" w:rsidP="005964D7">
      <w:pPr>
        <w:jc w:val="center"/>
        <w:rPr>
          <w:color w:val="4F81BD" w:themeColor="accent1"/>
        </w:rPr>
      </w:pPr>
      <w:r>
        <w:rPr>
          <w:noProof/>
          <w:color w:val="4F81BD" w:themeColor="accent1"/>
        </w:rPr>
        <w:drawing>
          <wp:inline distT="0" distB="0" distL="0" distR="0" wp14:anchorId="24F037E6" wp14:editId="2E9D34F1">
            <wp:extent cx="3979223" cy="1316205"/>
            <wp:effectExtent l="0" t="0" r="254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A386B54.tmp"/>
                    <pic:cNvPicPr/>
                  </pic:nvPicPr>
                  <pic:blipFill>
                    <a:blip r:embed="rId8">
                      <a:extLst>
                        <a:ext uri="{28A0092B-C50C-407E-A947-70E740481C1C}">
                          <a14:useLocalDpi xmlns:a14="http://schemas.microsoft.com/office/drawing/2010/main" val="0"/>
                        </a:ext>
                      </a:extLst>
                    </a:blip>
                    <a:stretch>
                      <a:fillRect/>
                    </a:stretch>
                  </pic:blipFill>
                  <pic:spPr>
                    <a:xfrm>
                      <a:off x="0" y="0"/>
                      <a:ext cx="4060343" cy="1343037"/>
                    </a:xfrm>
                    <a:prstGeom prst="rect">
                      <a:avLst/>
                    </a:prstGeom>
                  </pic:spPr>
                </pic:pic>
              </a:graphicData>
            </a:graphic>
          </wp:inline>
        </w:drawing>
      </w:r>
    </w:p>
    <w:p w14:paraId="66193F1C" w14:textId="77777777" w:rsidR="00A43F3E" w:rsidRPr="00A43F3E" w:rsidRDefault="00A43F3E" w:rsidP="00A43F3E">
      <w:pPr>
        <w:ind w:left="720"/>
        <w:rPr>
          <w:color w:val="4F81BD" w:themeColor="accent1"/>
        </w:rPr>
      </w:pPr>
    </w:p>
    <w:p w14:paraId="71971572" w14:textId="77777777" w:rsidR="00192599" w:rsidRPr="008B0813" w:rsidRDefault="00192599" w:rsidP="00192599">
      <w:pPr>
        <w:numPr>
          <w:ilvl w:val="0"/>
          <w:numId w:val="22"/>
        </w:numPr>
        <w:rPr>
          <w:color w:val="4F81BD" w:themeColor="accent1"/>
        </w:rPr>
      </w:pPr>
      <w:r>
        <w:rPr>
          <w:color w:val="4F81BD" w:themeColor="accent1"/>
        </w:rPr>
        <w:t>10</w:t>
      </w:r>
      <w:r w:rsidRPr="008B0813">
        <w:rPr>
          <w:color w:val="4F81BD" w:themeColor="accent1"/>
        </w:rPr>
        <w:t xml:space="preserve"> pts. Do you have </w:t>
      </w:r>
      <w:r>
        <w:rPr>
          <w:color w:val="4F81BD" w:themeColor="accent1"/>
        </w:rPr>
        <w:t xml:space="preserve">some </w:t>
      </w:r>
      <w:r w:rsidRPr="008B0813">
        <w:rPr>
          <w:color w:val="4F81BD" w:themeColor="accent1"/>
        </w:rPr>
        <w:t xml:space="preserve">GIS </w:t>
      </w:r>
      <w:r>
        <w:rPr>
          <w:color w:val="4F81BD" w:themeColor="accent1"/>
        </w:rPr>
        <w:t>data</w:t>
      </w:r>
      <w:r w:rsidRPr="008B0813">
        <w:rPr>
          <w:color w:val="4F81BD" w:themeColor="accent1"/>
        </w:rPr>
        <w:t xml:space="preserve"> you would like to serve?  </w:t>
      </w:r>
      <w:r>
        <w:rPr>
          <w:color w:val="4F81BD" w:themeColor="accent1"/>
        </w:rPr>
        <w:t xml:space="preserve">Specifically, you will need at least one raster layer and at least </w:t>
      </w:r>
      <w:r w:rsidR="002970FE">
        <w:rPr>
          <w:color w:val="4F81BD" w:themeColor="accent1"/>
        </w:rPr>
        <w:t xml:space="preserve">one </w:t>
      </w:r>
      <w:r>
        <w:rPr>
          <w:color w:val="4F81BD" w:themeColor="accent1"/>
        </w:rPr>
        <w:t xml:space="preserve">vector </w:t>
      </w:r>
      <w:r w:rsidR="00A43F3E">
        <w:rPr>
          <w:color w:val="4F81BD" w:themeColor="accent1"/>
        </w:rPr>
        <w:t>geodatabase feature class layer</w:t>
      </w:r>
      <w:r w:rsidR="00B27677">
        <w:rPr>
          <w:color w:val="4F81BD" w:themeColor="accent1"/>
        </w:rPr>
        <w:t xml:space="preserve"> (list or describe these</w:t>
      </w:r>
      <w:r w:rsidR="003634D5">
        <w:rPr>
          <w:color w:val="4F81BD" w:themeColor="accent1"/>
        </w:rPr>
        <w:t xml:space="preserve"> here</w:t>
      </w:r>
      <w:r w:rsidR="00B27677">
        <w:rPr>
          <w:color w:val="4F81BD" w:themeColor="accent1"/>
        </w:rPr>
        <w:t>)</w:t>
      </w:r>
      <w:r>
        <w:rPr>
          <w:color w:val="4F81BD" w:themeColor="accent1"/>
        </w:rPr>
        <w:t>.</w:t>
      </w:r>
    </w:p>
    <w:p w14:paraId="4C1EB56B" w14:textId="77777777" w:rsidR="00192599" w:rsidRDefault="00192599" w:rsidP="00192599">
      <w:pPr>
        <w:ind w:left="720"/>
      </w:pPr>
    </w:p>
    <w:p w14:paraId="51229F37" w14:textId="77777777" w:rsidR="00192599" w:rsidRDefault="00192599" w:rsidP="00192599">
      <w:pPr>
        <w:ind w:left="720"/>
      </w:pPr>
    </w:p>
    <w:p w14:paraId="3842D68D" w14:textId="77777777" w:rsidR="00192599" w:rsidRDefault="00192599" w:rsidP="00192599">
      <w:pPr>
        <w:ind w:left="720"/>
      </w:pPr>
    </w:p>
    <w:p w14:paraId="772DA354" w14:textId="77777777" w:rsidR="00192599" w:rsidRDefault="00192599" w:rsidP="00192599">
      <w:pPr>
        <w:ind w:left="720"/>
      </w:pPr>
    </w:p>
    <w:p w14:paraId="2CDFD1FE" w14:textId="77777777" w:rsidR="00192599" w:rsidRDefault="00192599" w:rsidP="00192599">
      <w:pPr>
        <w:ind w:left="720"/>
      </w:pPr>
      <w:r>
        <w:t xml:space="preserve">If so, continue to the next step.  </w:t>
      </w:r>
    </w:p>
    <w:p w14:paraId="2187B625" w14:textId="77777777" w:rsidR="00192599" w:rsidRDefault="00192599" w:rsidP="00192599">
      <w:pPr>
        <w:ind w:left="720"/>
      </w:pPr>
      <w:r>
        <w:t>If not, here is what you will need to do.</w:t>
      </w:r>
    </w:p>
    <w:p w14:paraId="6E637E1C" w14:textId="77777777" w:rsidR="00192599" w:rsidRDefault="00192599" w:rsidP="00192599">
      <w:pPr>
        <w:pStyle w:val="ListParagraph"/>
        <w:numPr>
          <w:ilvl w:val="0"/>
          <w:numId w:val="14"/>
        </w:numPr>
      </w:pPr>
      <w:r>
        <w:t>Visit the GIS Center’s spatial library (</w:t>
      </w:r>
      <w:hyperlink r:id="rId9" w:history="1">
        <w:r w:rsidR="002970FE" w:rsidRPr="00FF0416">
          <w:rPr>
            <w:rStyle w:val="Hyperlink"/>
          </w:rPr>
          <w:t>https://giscen</w:t>
        </w:r>
        <w:r w:rsidR="002970FE" w:rsidRPr="00FF0416">
          <w:rPr>
            <w:rStyle w:val="Hyperlink"/>
          </w:rPr>
          <w:t>t</w:t>
        </w:r>
        <w:r w:rsidR="002970FE" w:rsidRPr="00FF0416">
          <w:rPr>
            <w:rStyle w:val="Hyperlink"/>
          </w:rPr>
          <w:t>er.isu.edu/data/index.htm</w:t>
        </w:r>
      </w:hyperlink>
      <w:r>
        <w:t xml:space="preserve">) and locate some data that is of interest to you. </w:t>
      </w:r>
      <w:r w:rsidR="00BC3D4B">
        <w:t xml:space="preserve"> Alternatively, visit Inside Idaho (</w:t>
      </w:r>
      <w:hyperlink r:id="rId10" w:history="1">
        <w:r w:rsidR="00BC3D4B" w:rsidRPr="00834E34">
          <w:rPr>
            <w:rStyle w:val="Hyperlink"/>
          </w:rPr>
          <w:t>https://insid</w:t>
        </w:r>
        <w:r w:rsidR="00BC3D4B" w:rsidRPr="00834E34">
          <w:rPr>
            <w:rStyle w:val="Hyperlink"/>
          </w:rPr>
          <w:t>e</w:t>
        </w:r>
        <w:r w:rsidR="00BC3D4B" w:rsidRPr="00834E34">
          <w:rPr>
            <w:rStyle w:val="Hyperlink"/>
          </w:rPr>
          <w:t>idaho.org/</w:t>
        </w:r>
      </w:hyperlink>
      <w:r w:rsidR="00BC3D4B">
        <w:t>) to locate some raster and vector data for this exercise.</w:t>
      </w:r>
    </w:p>
    <w:p w14:paraId="79E9DBC0" w14:textId="77777777" w:rsidR="003634D5" w:rsidRDefault="003634D5" w:rsidP="003634D5">
      <w:pPr>
        <w:pStyle w:val="ListParagraph"/>
        <w:numPr>
          <w:ilvl w:val="0"/>
          <w:numId w:val="14"/>
        </w:numPr>
      </w:pPr>
      <w:r>
        <w:t xml:space="preserve">If you cannot find anything of interest, use the data provided for this exercise here </w:t>
      </w:r>
      <w:hyperlink r:id="rId11" w:history="1">
        <w:r w:rsidRPr="000278EB">
          <w:rPr>
            <w:rStyle w:val="Hyperlink"/>
          </w:rPr>
          <w:t>https://giscenter-sl.isu.edu/other/IT4GIS/10-ArcGISServerBasics.zip</w:t>
        </w:r>
      </w:hyperlink>
    </w:p>
    <w:p w14:paraId="1BA03E07" w14:textId="77777777" w:rsidR="00192599" w:rsidRDefault="00192599" w:rsidP="00192599">
      <w:pPr>
        <w:pStyle w:val="ListParagraph"/>
        <w:numPr>
          <w:ilvl w:val="0"/>
          <w:numId w:val="14"/>
        </w:numPr>
      </w:pPr>
      <w:r>
        <w:lastRenderedPageBreak/>
        <w:t>Once you have located a</w:t>
      </w:r>
      <w:r w:rsidR="0073656F">
        <w:t xml:space="preserve"> few</w:t>
      </w:r>
      <w:r>
        <w:t xml:space="preserve"> file</w:t>
      </w:r>
      <w:r w:rsidR="0073656F">
        <w:t>s</w:t>
      </w:r>
      <w:r>
        <w:t xml:space="preserve"> of interest, download </w:t>
      </w:r>
      <w:r w:rsidR="0073656F">
        <w:t>these</w:t>
      </w:r>
      <w:r>
        <w:t xml:space="preserve"> to your workstation and extract it from </w:t>
      </w:r>
      <w:r w:rsidR="0073656F">
        <w:t>its</w:t>
      </w:r>
      <w:r>
        <w:t xml:space="preserve"> ZIP file.</w:t>
      </w:r>
    </w:p>
    <w:p w14:paraId="6D784DF5" w14:textId="77777777" w:rsidR="00192599" w:rsidRPr="00511A4B" w:rsidRDefault="00192599" w:rsidP="00192599">
      <w:pPr>
        <w:pStyle w:val="ListParagraph"/>
        <w:numPr>
          <w:ilvl w:val="0"/>
          <w:numId w:val="14"/>
        </w:numPr>
      </w:pPr>
      <w:r>
        <w:t>Take a few minutes to get acquainted with your new data using Arc</w:t>
      </w:r>
      <w:r w:rsidR="00BC3D4B">
        <w:t xml:space="preserve">GIS </w:t>
      </w:r>
      <w:r>
        <w:t>Pro.</w:t>
      </w:r>
    </w:p>
    <w:p w14:paraId="3B53B1C8" w14:textId="77777777" w:rsidR="00A43F3E" w:rsidRDefault="00A43F3E" w:rsidP="00A43F3E"/>
    <w:p w14:paraId="14D81036" w14:textId="3A4818DD" w:rsidR="00457F60" w:rsidRDefault="00A43F3E" w:rsidP="00A43F3E">
      <w:r>
        <w:t>Let’s first</w:t>
      </w:r>
      <w:r w:rsidR="008B01B4">
        <w:t xml:space="preserve"> work </w:t>
      </w:r>
      <w:r>
        <w:t xml:space="preserve">with the </w:t>
      </w:r>
      <w:r w:rsidR="00192599">
        <w:t>raster data you will serve as an image service.</w:t>
      </w:r>
    </w:p>
    <w:p w14:paraId="3FF2B731" w14:textId="77777777" w:rsidR="00A43F3E" w:rsidRDefault="00A43F3E" w:rsidP="00A43F3E"/>
    <w:p w14:paraId="5D6AA8E4" w14:textId="77777777" w:rsidR="00634A0B" w:rsidRDefault="002970FE" w:rsidP="005964D7">
      <w:pPr>
        <w:pStyle w:val="ListParagraph"/>
        <w:numPr>
          <w:ilvl w:val="0"/>
          <w:numId w:val="22"/>
        </w:numPr>
      </w:pPr>
      <w:r>
        <w:t xml:space="preserve">Be sure the raster layer you have chosen for this exercise has been copied </w:t>
      </w:r>
      <w:r w:rsidR="001465FA">
        <w:t>in</w:t>
      </w:r>
      <w:r>
        <w:t xml:space="preserve">to </w:t>
      </w:r>
      <w:r w:rsidR="001465FA">
        <w:t>your</w:t>
      </w:r>
      <w:r>
        <w:t xml:space="preserve"> </w:t>
      </w:r>
      <w:r w:rsidR="00634A0B">
        <w:t xml:space="preserve">ArcGIS Pro project </w:t>
      </w:r>
      <w:r>
        <w:t>folder</w:t>
      </w:r>
      <w:r w:rsidR="003634D5">
        <w:t xml:space="preserve"> (</w:t>
      </w:r>
      <w:r w:rsidR="005964D7">
        <w:t xml:space="preserve">NOTE: I used Windows Explorer to make a sub-folder inside my project folder that I named </w:t>
      </w:r>
      <w:proofErr w:type="spellStart"/>
      <w:r w:rsidR="005964D7" w:rsidRPr="005964D7">
        <w:rPr>
          <w:rFonts w:ascii="Courier New" w:hAnsi="Courier New" w:cs="Courier New"/>
        </w:rPr>
        <w:t>Rasters</w:t>
      </w:r>
      <w:proofErr w:type="spellEnd"/>
      <w:r w:rsidR="005964D7">
        <w:t xml:space="preserve">.  Its path </w:t>
      </w:r>
      <w:r w:rsidR="003634D5">
        <w:t xml:space="preserve">was </w:t>
      </w:r>
      <w:r w:rsidR="005964D7" w:rsidRPr="005964D7">
        <w:rPr>
          <w:rFonts w:ascii="Courier New" w:hAnsi="Courier New" w:cs="Courier New"/>
        </w:rPr>
        <w:t>F:\Data\GIS\IT4GIS\ArcGISServerBasics\Rasters</w:t>
      </w:r>
      <w:r w:rsidR="005964D7">
        <w:t xml:space="preserve"> (refer to the figure shown in step one to better understand what is going on).</w:t>
      </w:r>
    </w:p>
    <w:p w14:paraId="5FDE27B7" w14:textId="77777777" w:rsidR="005964D7" w:rsidRDefault="005964D7" w:rsidP="005964D7">
      <w:pPr>
        <w:pStyle w:val="ListParagraph"/>
      </w:pPr>
    </w:p>
    <w:p w14:paraId="68A67F1B" w14:textId="77777777" w:rsidR="00763BEC" w:rsidRDefault="00763BEC" w:rsidP="00192599">
      <w:pPr>
        <w:pStyle w:val="ListParagraph"/>
        <w:numPr>
          <w:ilvl w:val="0"/>
          <w:numId w:val="22"/>
        </w:numPr>
      </w:pPr>
      <w:r>
        <w:t xml:space="preserve">If you will be serving just a single raster file then </w:t>
      </w:r>
      <w:r w:rsidR="00435A22">
        <w:t xml:space="preserve">you may </w:t>
      </w:r>
      <w:r>
        <w:t xml:space="preserve">jump to the </w:t>
      </w:r>
      <w:r w:rsidR="002970FE" w:rsidRPr="002970FE">
        <w:rPr>
          <w:b/>
        </w:rPr>
        <w:t>P</w:t>
      </w:r>
      <w:r w:rsidRPr="002970FE">
        <w:rPr>
          <w:b/>
        </w:rPr>
        <w:t>ublishing an image service</w:t>
      </w:r>
      <w:r>
        <w:t xml:space="preserve"> section below.  </w:t>
      </w:r>
    </w:p>
    <w:p w14:paraId="566710AA" w14:textId="77777777" w:rsidR="00045BD0" w:rsidRDefault="00045BD0" w:rsidP="00045BD0"/>
    <w:p w14:paraId="4AF72C23" w14:textId="77777777" w:rsidR="002970FE" w:rsidRDefault="00045BD0" w:rsidP="00045BD0">
      <w:r>
        <w:t>While the file Geodatabase (</w:t>
      </w:r>
      <w:proofErr w:type="spellStart"/>
      <w:r>
        <w:t>fGDB</w:t>
      </w:r>
      <w:proofErr w:type="spellEnd"/>
      <w:r>
        <w:t xml:space="preserve">) can store any raster data, there is really no advantage to storing a single (stand-alone) raster layer in the </w:t>
      </w:r>
      <w:proofErr w:type="spellStart"/>
      <w:r>
        <w:t>fGDB</w:t>
      </w:r>
      <w:proofErr w:type="spellEnd"/>
      <w:r>
        <w:t xml:space="preserve">.  For example, let’s say you have a land cover raster layer for Bannock County called </w:t>
      </w:r>
      <w:proofErr w:type="spellStart"/>
      <w:r>
        <w:t>LandCover.tif</w:t>
      </w:r>
      <w:proofErr w:type="spellEnd"/>
      <w:r>
        <w:t xml:space="preserve">.  You will find this layer functions perfectly well left alone in a GIS folder on your workstation </w:t>
      </w:r>
      <w:r w:rsidR="002970FE">
        <w:t>(</w:t>
      </w:r>
      <w:r>
        <w:t>or server</w:t>
      </w:r>
      <w:r w:rsidR="002970FE">
        <w:t>)</w:t>
      </w:r>
      <w:r>
        <w:t xml:space="preserve">.  On the other hand, if you have 100 aerial imagery raster layers for your county that you would like “stitched together” and displayed as one layer, then the </w:t>
      </w:r>
      <w:proofErr w:type="spellStart"/>
      <w:r>
        <w:t>fGDB</w:t>
      </w:r>
      <w:proofErr w:type="spellEnd"/>
      <w:r>
        <w:t xml:space="preserve"> is the ticket! Doing this uses the Mosaic Dataset (MD).</w:t>
      </w:r>
      <w:r w:rsidR="002970FE">
        <w:t xml:space="preserve"> </w:t>
      </w:r>
    </w:p>
    <w:p w14:paraId="07652784" w14:textId="77777777" w:rsidR="002970FE" w:rsidRDefault="002970FE" w:rsidP="00045BD0"/>
    <w:p w14:paraId="4EA99C8A" w14:textId="77777777" w:rsidR="00045BD0" w:rsidRDefault="002970FE" w:rsidP="00045BD0">
      <w:r>
        <w:t>If you have several raster files you would like “stitched together” use the following steps:</w:t>
      </w:r>
    </w:p>
    <w:p w14:paraId="5BE72CB4" w14:textId="77777777" w:rsidR="00045BD0" w:rsidRDefault="00045BD0" w:rsidP="00045BD0"/>
    <w:p w14:paraId="4EAAD5AC" w14:textId="77777777" w:rsidR="00045BD0" w:rsidRDefault="00045BD0" w:rsidP="00045BD0">
      <w:pPr>
        <w:pStyle w:val="ListParagraph"/>
        <w:numPr>
          <w:ilvl w:val="0"/>
          <w:numId w:val="22"/>
        </w:numPr>
      </w:pPr>
      <w:r>
        <w:t>From the Catalog Pane</w:t>
      </w:r>
      <w:r w:rsidR="002970FE">
        <w:t xml:space="preserve"> in ArcGIS Pro</w:t>
      </w:r>
      <w:r>
        <w:t>, expand the Databases section</w:t>
      </w:r>
    </w:p>
    <w:p w14:paraId="0AD410FD" w14:textId="77777777" w:rsidR="00045BD0" w:rsidRDefault="00435A22" w:rsidP="00045BD0">
      <w:pPr>
        <w:pStyle w:val="ListParagraph"/>
        <w:numPr>
          <w:ilvl w:val="0"/>
          <w:numId w:val="22"/>
        </w:numPr>
      </w:pPr>
      <w:r>
        <w:t xml:space="preserve">You should see this project’s </w:t>
      </w:r>
      <w:proofErr w:type="spellStart"/>
      <w:r w:rsidR="00045BD0">
        <w:t>fGDB</w:t>
      </w:r>
      <w:proofErr w:type="spellEnd"/>
    </w:p>
    <w:p w14:paraId="049C63CD" w14:textId="77777777" w:rsidR="00045BD0" w:rsidRDefault="00045BD0" w:rsidP="00045BD0">
      <w:pPr>
        <w:pStyle w:val="ListParagraph"/>
        <w:numPr>
          <w:ilvl w:val="0"/>
          <w:numId w:val="22"/>
        </w:numPr>
      </w:pPr>
      <w:r>
        <w:t xml:space="preserve">Right-click </w:t>
      </w:r>
      <w:r w:rsidR="00435A22">
        <w:t xml:space="preserve">the default/home </w:t>
      </w:r>
      <w:r>
        <w:t>GDB and choose NEW—MOSAIC DATASET</w:t>
      </w:r>
    </w:p>
    <w:p w14:paraId="7EAD5130" w14:textId="77777777" w:rsidR="00045BD0" w:rsidRDefault="00045BD0" w:rsidP="00045BD0">
      <w:pPr>
        <w:pStyle w:val="ListParagraph"/>
        <w:numPr>
          <w:ilvl w:val="1"/>
          <w:numId w:val="22"/>
        </w:numPr>
      </w:pPr>
      <w:r>
        <w:t>From the Create Mosaic Dataset geoprocessing dialog box notice the output location is already set for you.</w:t>
      </w:r>
    </w:p>
    <w:p w14:paraId="5A109499" w14:textId="77777777" w:rsidR="00045BD0" w:rsidRDefault="00045BD0" w:rsidP="00045BD0">
      <w:pPr>
        <w:pStyle w:val="ListParagraph"/>
        <w:numPr>
          <w:ilvl w:val="1"/>
          <w:numId w:val="22"/>
        </w:numPr>
      </w:pPr>
      <w:r>
        <w:t xml:space="preserve">Give the Mosaic Dataset a descriptive name (e.g., </w:t>
      </w:r>
      <w:proofErr w:type="spellStart"/>
      <w:r>
        <w:t>AirPhoto</w:t>
      </w:r>
      <w:proofErr w:type="spellEnd"/>
      <w:r>
        <w:t>)</w:t>
      </w:r>
    </w:p>
    <w:p w14:paraId="49219CA8" w14:textId="77777777" w:rsidR="00045BD0" w:rsidRDefault="00045BD0" w:rsidP="00045BD0"/>
    <w:p w14:paraId="2983A22A" w14:textId="77777777" w:rsidR="00045BD0" w:rsidRDefault="00045BD0" w:rsidP="00045BD0">
      <w:r>
        <w:t>You may have a collection of source imagery in one or more spatial reference system (e.g., UTM 11N and UTM 12N) and yet need your GIS data to be in an entirely different spatial reference system (e.g., IDTM). Do you need to re-project all these layers first? No</w:t>
      </w:r>
      <w:r w:rsidR="002970FE">
        <w:t>pe!</w:t>
      </w:r>
    </w:p>
    <w:p w14:paraId="39F0E386" w14:textId="77777777" w:rsidR="00045BD0" w:rsidRDefault="00045BD0" w:rsidP="00045BD0"/>
    <w:p w14:paraId="69556358" w14:textId="77777777" w:rsidR="002970FE" w:rsidRDefault="00045BD0" w:rsidP="00045BD0">
      <w:pPr>
        <w:pStyle w:val="ListParagraph"/>
        <w:numPr>
          <w:ilvl w:val="1"/>
          <w:numId w:val="22"/>
        </w:numPr>
      </w:pPr>
      <w:r>
        <w:t xml:space="preserve">Set the Coordinate System for your MD to the system you want/need to use </w:t>
      </w:r>
    </w:p>
    <w:p w14:paraId="0BD114BE" w14:textId="77777777" w:rsidR="002970FE" w:rsidRDefault="002970FE" w:rsidP="002970FE">
      <w:pPr>
        <w:pStyle w:val="ListParagraph"/>
        <w:ind w:left="1440"/>
      </w:pPr>
    </w:p>
    <w:p w14:paraId="6F157478" w14:textId="77777777" w:rsidR="00634A0B" w:rsidRDefault="00045BD0" w:rsidP="002970FE">
      <w:pPr>
        <w:pStyle w:val="ListParagraph"/>
        <w:ind w:left="1440"/>
      </w:pPr>
      <w:r>
        <w:t>To do this, click the select coordinate system button to the right of the Coordinate System text box and navigate into</w:t>
      </w:r>
      <w:r w:rsidR="00634A0B">
        <w:t xml:space="preserve"> the</w:t>
      </w:r>
      <w:r>
        <w:t xml:space="preserve"> PROJECTED COORDINATE SYSTEMS</w:t>
      </w:r>
      <w:r w:rsidR="00634A0B">
        <w:t xml:space="preserve"> and choose your project’s system</w:t>
      </w:r>
    </w:p>
    <w:p w14:paraId="25220952" w14:textId="77777777" w:rsidR="002970FE" w:rsidRDefault="002970FE" w:rsidP="002970FE">
      <w:pPr>
        <w:pStyle w:val="ListParagraph"/>
        <w:ind w:left="1440"/>
      </w:pPr>
    </w:p>
    <w:p w14:paraId="25CC4DA8" w14:textId="77777777" w:rsidR="00634A0B" w:rsidRDefault="00045BD0" w:rsidP="00045BD0">
      <w:pPr>
        <w:pStyle w:val="ListParagraph"/>
        <w:numPr>
          <w:ilvl w:val="1"/>
          <w:numId w:val="22"/>
        </w:numPr>
      </w:pPr>
      <w:r>
        <w:t>Click OK to close the Spat</w:t>
      </w:r>
      <w:r w:rsidR="00634A0B">
        <w:t>ial Reference Properties dialog.</w:t>
      </w:r>
    </w:p>
    <w:p w14:paraId="29CBE8B8" w14:textId="77777777" w:rsidR="001465FA" w:rsidRDefault="001465FA" w:rsidP="00045BD0">
      <w:pPr>
        <w:pStyle w:val="ListParagraph"/>
        <w:numPr>
          <w:ilvl w:val="1"/>
          <w:numId w:val="22"/>
        </w:numPr>
      </w:pPr>
      <w:r w:rsidRPr="001465FA">
        <w:rPr>
          <w:color w:val="4F81BD" w:themeColor="accent1"/>
        </w:rPr>
        <w:t>5 pts. What is the spatial reference system standard for GIS data in Idaho.</w:t>
      </w:r>
    </w:p>
    <w:p w14:paraId="0EABA7A6" w14:textId="77777777" w:rsidR="001465FA" w:rsidRDefault="001465FA" w:rsidP="001465FA">
      <w:pPr>
        <w:pStyle w:val="ListParagraph"/>
        <w:ind w:left="1440"/>
      </w:pPr>
    </w:p>
    <w:p w14:paraId="6A4B45BF" w14:textId="77777777" w:rsidR="001465FA" w:rsidRDefault="001465FA" w:rsidP="001465FA">
      <w:pPr>
        <w:pStyle w:val="ListParagraph"/>
        <w:ind w:left="1440"/>
      </w:pPr>
    </w:p>
    <w:p w14:paraId="64BFA44D" w14:textId="77777777" w:rsidR="001465FA" w:rsidRDefault="001465FA" w:rsidP="001465FA">
      <w:pPr>
        <w:pStyle w:val="ListParagraph"/>
        <w:ind w:left="1440"/>
      </w:pPr>
    </w:p>
    <w:p w14:paraId="270EF7BD" w14:textId="77777777" w:rsidR="001465FA" w:rsidRDefault="001465FA" w:rsidP="001465FA">
      <w:pPr>
        <w:pStyle w:val="ListParagraph"/>
        <w:ind w:left="1440"/>
      </w:pPr>
    </w:p>
    <w:p w14:paraId="0442D85E" w14:textId="77777777" w:rsidR="00045BD0" w:rsidRDefault="00045BD0" w:rsidP="00045BD0">
      <w:pPr>
        <w:pStyle w:val="ListParagraph"/>
        <w:numPr>
          <w:ilvl w:val="1"/>
          <w:numId w:val="22"/>
        </w:numPr>
      </w:pPr>
      <w:r>
        <w:t>Click Run to create the MD</w:t>
      </w:r>
    </w:p>
    <w:p w14:paraId="1373454C" w14:textId="77777777" w:rsidR="00045BD0" w:rsidRDefault="00045BD0" w:rsidP="00045BD0"/>
    <w:p w14:paraId="48364276" w14:textId="77777777" w:rsidR="00435A22" w:rsidRDefault="00045BD0" w:rsidP="00045BD0">
      <w:r>
        <w:t>We have just completed creating a Mosaic Dataset but it is blank or empty at this time.  The next step is to fill it up.</w:t>
      </w:r>
    </w:p>
    <w:p w14:paraId="64A07824" w14:textId="77777777" w:rsidR="00045BD0" w:rsidRDefault="00045BD0" w:rsidP="00634A0B">
      <w:pPr>
        <w:pStyle w:val="ListParagraph"/>
        <w:numPr>
          <w:ilvl w:val="0"/>
          <w:numId w:val="22"/>
        </w:numPr>
      </w:pPr>
      <w:r>
        <w:lastRenderedPageBreak/>
        <w:t>Return to the Catalog Pane</w:t>
      </w:r>
    </w:p>
    <w:p w14:paraId="7B2DDDA8" w14:textId="77777777" w:rsidR="00634A0B" w:rsidRDefault="00045BD0" w:rsidP="00045BD0">
      <w:pPr>
        <w:pStyle w:val="ListParagraph"/>
        <w:numPr>
          <w:ilvl w:val="0"/>
          <w:numId w:val="22"/>
        </w:numPr>
      </w:pPr>
      <w:r>
        <w:t xml:space="preserve">Expand </w:t>
      </w:r>
      <w:r w:rsidR="00634A0B">
        <w:t xml:space="preserve">your </w:t>
      </w:r>
      <w:proofErr w:type="spellStart"/>
      <w:r w:rsidR="00634A0B">
        <w:t>f</w:t>
      </w:r>
      <w:r>
        <w:t>GDB</w:t>
      </w:r>
      <w:proofErr w:type="spellEnd"/>
    </w:p>
    <w:p w14:paraId="299D7B68" w14:textId="77777777" w:rsidR="00634A0B" w:rsidRDefault="00634A0B" w:rsidP="00045BD0">
      <w:pPr>
        <w:pStyle w:val="ListParagraph"/>
        <w:numPr>
          <w:ilvl w:val="0"/>
          <w:numId w:val="22"/>
        </w:numPr>
      </w:pPr>
      <w:r>
        <w:t xml:space="preserve">Right-click the </w:t>
      </w:r>
      <w:r w:rsidR="00045BD0">
        <w:t>new MD and choose ADD RASTERS…</w:t>
      </w:r>
    </w:p>
    <w:p w14:paraId="1994048C" w14:textId="77777777" w:rsidR="00435A22" w:rsidRDefault="00045BD0" w:rsidP="00045BD0">
      <w:pPr>
        <w:pStyle w:val="ListParagraph"/>
        <w:numPr>
          <w:ilvl w:val="0"/>
          <w:numId w:val="22"/>
        </w:numPr>
      </w:pPr>
      <w:r>
        <w:t xml:space="preserve">While this dialog may appear daunting it is really not too difficult to deal with.  Notice, your output MD has already been set for you.  </w:t>
      </w:r>
    </w:p>
    <w:p w14:paraId="5E7F3870" w14:textId="77777777" w:rsidR="00045BD0" w:rsidRDefault="00045BD0" w:rsidP="00435A22">
      <w:pPr>
        <w:pStyle w:val="ListParagraph"/>
        <w:numPr>
          <w:ilvl w:val="1"/>
          <w:numId w:val="22"/>
        </w:numPr>
      </w:pPr>
      <w:r>
        <w:t>Next, we need to determine the type of raster data we will be adding to the MD.  In most cases, the generic RASTER DATASET option will work perfectly well.  Take a look at your options by clicking th</w:t>
      </w:r>
      <w:r w:rsidR="00435A22">
        <w:t>e</w:t>
      </w:r>
      <w:r>
        <w:t xml:space="preserve"> drop-down list box but make sure RASTER DATASET is selected before moving on.</w:t>
      </w:r>
    </w:p>
    <w:p w14:paraId="51A508C3" w14:textId="77777777" w:rsidR="00045BD0" w:rsidRDefault="00045BD0" w:rsidP="00045BD0"/>
    <w:p w14:paraId="434E0625" w14:textId="77777777" w:rsidR="00045BD0" w:rsidRDefault="00045BD0" w:rsidP="00045BD0">
      <w:r>
        <w:t>Let’s continue…</w:t>
      </w:r>
    </w:p>
    <w:p w14:paraId="234E8319" w14:textId="77777777" w:rsidR="00435A22" w:rsidRDefault="00435A22" w:rsidP="00045BD0"/>
    <w:p w14:paraId="16081EC4" w14:textId="77777777" w:rsidR="009921FA" w:rsidRDefault="009921FA" w:rsidP="00634A0B">
      <w:pPr>
        <w:pStyle w:val="ListParagraph"/>
        <w:numPr>
          <w:ilvl w:val="1"/>
          <w:numId w:val="22"/>
        </w:numPr>
      </w:pPr>
      <w:r>
        <w:t>Leave the Processing Template set to default for most applications.</w:t>
      </w:r>
    </w:p>
    <w:p w14:paraId="50910005" w14:textId="77777777" w:rsidR="00045BD0" w:rsidRDefault="00045BD0" w:rsidP="00634A0B">
      <w:pPr>
        <w:pStyle w:val="ListParagraph"/>
        <w:numPr>
          <w:ilvl w:val="1"/>
          <w:numId w:val="22"/>
        </w:numPr>
      </w:pPr>
      <w:r>
        <w:t xml:space="preserve">The Input data section is a big time-saver.  Here we can instruct ArcGIS to look for </w:t>
      </w:r>
      <w:r w:rsidR="009921FA">
        <w:t xml:space="preserve">and add all </w:t>
      </w:r>
      <w:r>
        <w:t xml:space="preserve">raster layers within a folder.  In this and nearly all cases you will want the Input Data drop-down to be set to </w:t>
      </w:r>
      <w:r w:rsidR="00435A22">
        <w:rPr>
          <w:rFonts w:ascii="Courier New" w:hAnsi="Courier New" w:cs="Courier New"/>
        </w:rPr>
        <w:t>F</w:t>
      </w:r>
      <w:r w:rsidRPr="00435A22">
        <w:rPr>
          <w:rFonts w:ascii="Courier New" w:hAnsi="Courier New" w:cs="Courier New"/>
        </w:rPr>
        <w:t>older</w:t>
      </w:r>
      <w:r>
        <w:t>. Make this change now.</w:t>
      </w:r>
    </w:p>
    <w:p w14:paraId="65BAB035" w14:textId="77777777" w:rsidR="00045BD0" w:rsidRDefault="00045BD0" w:rsidP="00045BD0"/>
    <w:p w14:paraId="4606CCC7" w14:textId="77777777" w:rsidR="00045BD0" w:rsidRDefault="00045BD0" w:rsidP="00045BD0">
      <w:r>
        <w:t xml:space="preserve">In the following text box we need to specify the folder where we want ArcGIS to look for raster images. </w:t>
      </w:r>
    </w:p>
    <w:p w14:paraId="0DEABAE0" w14:textId="77777777" w:rsidR="00634A0B" w:rsidRDefault="00634A0B" w:rsidP="00045BD0"/>
    <w:p w14:paraId="010FC8EB" w14:textId="77777777" w:rsidR="00045BD0" w:rsidRDefault="002970FE" w:rsidP="00634A0B">
      <w:pPr>
        <w:pStyle w:val="ListParagraph"/>
        <w:numPr>
          <w:ilvl w:val="1"/>
          <w:numId w:val="22"/>
        </w:numPr>
      </w:pPr>
      <w:r>
        <w:t xml:space="preserve">From the Add </w:t>
      </w:r>
      <w:proofErr w:type="spellStart"/>
      <w:r>
        <w:t>Rasters</w:t>
      </w:r>
      <w:proofErr w:type="spellEnd"/>
      <w:r>
        <w:t xml:space="preserve"> pane, c</w:t>
      </w:r>
      <w:r w:rsidR="00045BD0">
        <w:t>lick the browser folder button</w:t>
      </w:r>
    </w:p>
    <w:p w14:paraId="559B92EC" w14:textId="77777777" w:rsidR="00634A0B" w:rsidRDefault="00045BD0" w:rsidP="00045BD0">
      <w:pPr>
        <w:pStyle w:val="ListParagraph"/>
        <w:numPr>
          <w:ilvl w:val="1"/>
          <w:numId w:val="22"/>
        </w:numPr>
      </w:pPr>
      <w:r>
        <w:t xml:space="preserve">Navigate to </w:t>
      </w:r>
      <w:r w:rsidR="00634A0B">
        <w:t>your exercise folder</w:t>
      </w:r>
    </w:p>
    <w:p w14:paraId="4C604060" w14:textId="77777777" w:rsidR="00634A0B" w:rsidRDefault="00045BD0" w:rsidP="00045BD0">
      <w:pPr>
        <w:pStyle w:val="ListParagraph"/>
        <w:numPr>
          <w:ilvl w:val="1"/>
          <w:numId w:val="22"/>
        </w:numPr>
      </w:pPr>
      <w:r>
        <w:t>Select the folder</w:t>
      </w:r>
      <w:r w:rsidR="00634A0B">
        <w:t xml:space="preserve"> or sub-folder that contains the raster imagery.</w:t>
      </w:r>
    </w:p>
    <w:p w14:paraId="2392839C" w14:textId="77777777" w:rsidR="00045BD0" w:rsidRDefault="00045BD0" w:rsidP="00045BD0">
      <w:pPr>
        <w:pStyle w:val="ListParagraph"/>
        <w:numPr>
          <w:ilvl w:val="1"/>
          <w:numId w:val="22"/>
        </w:numPr>
      </w:pPr>
      <w:r>
        <w:t xml:space="preserve">Click </w:t>
      </w:r>
      <w:r w:rsidR="00435A22">
        <w:t>OK</w:t>
      </w:r>
      <w:r w:rsidR="00342EE4">
        <w:t xml:space="preserve"> </w:t>
      </w:r>
      <w:r w:rsidR="00342EE4" w:rsidRPr="002970FE">
        <w:rPr>
          <w:b/>
        </w:rPr>
        <w:t>but don’t click Run quite yet</w:t>
      </w:r>
      <w:r w:rsidR="00342EE4">
        <w:t xml:space="preserve"> as there are </w:t>
      </w:r>
      <w:r w:rsidR="00342EE4" w:rsidRPr="009921FA">
        <w:rPr>
          <w:color w:val="FF0000"/>
        </w:rPr>
        <w:t xml:space="preserve">some very important additional parameters </w:t>
      </w:r>
      <w:r w:rsidR="00342EE4">
        <w:t>we need to attend to</w:t>
      </w:r>
    </w:p>
    <w:p w14:paraId="46CFBE41" w14:textId="77777777" w:rsidR="00634A0B" w:rsidRDefault="00634A0B" w:rsidP="00634A0B">
      <w:pPr>
        <w:pStyle w:val="ListParagraph"/>
        <w:ind w:left="1440"/>
      </w:pPr>
    </w:p>
    <w:p w14:paraId="2AC2A180" w14:textId="77777777" w:rsidR="00435A22" w:rsidRDefault="00045BD0" w:rsidP="00045BD0">
      <w:r>
        <w:t>Note: If necessary you can select severa</w:t>
      </w:r>
      <w:r w:rsidR="00435A22">
        <w:t>l workspaces iteratively</w:t>
      </w:r>
    </w:p>
    <w:p w14:paraId="07BA75D5" w14:textId="77777777" w:rsidR="00435A22" w:rsidRDefault="00435A22" w:rsidP="00045BD0"/>
    <w:p w14:paraId="1747270D" w14:textId="77777777" w:rsidR="00045BD0" w:rsidRDefault="00045BD0" w:rsidP="00045BD0">
      <w:r>
        <w:t>You should see three additional settings sections: (1) Advanced Input Data Options, (2) Raster Processing, and (3) Mosaic Post-processing.  Let’s look at each of these in turn.</w:t>
      </w:r>
    </w:p>
    <w:p w14:paraId="1FB1D9D1" w14:textId="77777777" w:rsidR="00045BD0" w:rsidRDefault="00045BD0" w:rsidP="00045BD0"/>
    <w:p w14:paraId="04FDF455" w14:textId="77777777" w:rsidR="00045BD0" w:rsidRDefault="00045BD0" w:rsidP="00045BD0">
      <w:r>
        <w:t xml:space="preserve">There are numerous powerful features in these sections.  For example, let’s say you have a folder with some very good aerial imagery stored as </w:t>
      </w:r>
      <w:proofErr w:type="spellStart"/>
      <w:r>
        <w:t>GeoTiff</w:t>
      </w:r>
      <w:proofErr w:type="spellEnd"/>
      <w:r>
        <w:t xml:space="preserve"> files along with orientation graphics and screen shots stored in JPEG format (both are raster file types).  We can set the input data filter (under Advanced Input Data Options) to only look for and add the </w:t>
      </w:r>
      <w:proofErr w:type="spellStart"/>
      <w:r>
        <w:t>GeoTIFF</w:t>
      </w:r>
      <w:proofErr w:type="spellEnd"/>
      <w:r>
        <w:t xml:space="preserve"> files by typing *.TIF. We do not need to do this today but this has been a handy capability for me in the past.</w:t>
      </w:r>
    </w:p>
    <w:p w14:paraId="1D930658" w14:textId="77777777" w:rsidR="00045BD0" w:rsidRDefault="00045BD0" w:rsidP="00045BD0"/>
    <w:p w14:paraId="2C6730EA" w14:textId="77777777" w:rsidR="00045BD0" w:rsidRDefault="00045BD0" w:rsidP="00634A0B">
      <w:pPr>
        <w:pStyle w:val="ListParagraph"/>
        <w:numPr>
          <w:ilvl w:val="1"/>
          <w:numId w:val="22"/>
        </w:numPr>
      </w:pPr>
      <w:r>
        <w:t>Expand the Advanced Input Data options section.</w:t>
      </w:r>
    </w:p>
    <w:p w14:paraId="0DCC5DC6" w14:textId="77777777" w:rsidR="00634A0B" w:rsidRDefault="00045BD0" w:rsidP="00045BD0">
      <w:pPr>
        <w:pStyle w:val="ListParagraph"/>
        <w:numPr>
          <w:ilvl w:val="1"/>
          <w:numId w:val="22"/>
        </w:numPr>
      </w:pPr>
      <w:r>
        <w:t xml:space="preserve">We can also instruct ArcGIS to look within the sub-folders of this folder. </w:t>
      </w:r>
      <w:r w:rsidR="00634A0B">
        <w:t>If you</w:t>
      </w:r>
      <w:r>
        <w:t xml:space="preserve"> do not want sub-folders to be examined you can turn off this option.</w:t>
      </w:r>
    </w:p>
    <w:p w14:paraId="74362375" w14:textId="77777777" w:rsidR="00045BD0" w:rsidRDefault="00045BD0" w:rsidP="00045BD0">
      <w:pPr>
        <w:pStyle w:val="ListParagraph"/>
        <w:numPr>
          <w:ilvl w:val="1"/>
          <w:numId w:val="22"/>
        </w:numPr>
      </w:pPr>
      <w:r>
        <w:t>It is OK to “ALLOW_DUPLICATES” since this is a new and empty MD.  Future refreshes or updates of this MD should apply the OVERWRITE_DUPLICATES option.</w:t>
      </w:r>
    </w:p>
    <w:p w14:paraId="5BFB37FD" w14:textId="77777777" w:rsidR="00045BD0" w:rsidRDefault="00045BD0" w:rsidP="00045BD0"/>
    <w:p w14:paraId="4F9FC1BF" w14:textId="77777777" w:rsidR="00045BD0" w:rsidRDefault="00045BD0" w:rsidP="00045BD0">
      <w:r>
        <w:t>Next, let’s look at the Raster Processing section (expand it now)</w:t>
      </w:r>
    </w:p>
    <w:p w14:paraId="3ED89840" w14:textId="77777777" w:rsidR="00045BD0" w:rsidRDefault="00045BD0" w:rsidP="00045BD0"/>
    <w:p w14:paraId="16559D41" w14:textId="77777777" w:rsidR="00045BD0" w:rsidRDefault="00045BD0" w:rsidP="00634A0B">
      <w:pPr>
        <w:pStyle w:val="ListParagraph"/>
        <w:numPr>
          <w:ilvl w:val="1"/>
          <w:numId w:val="22"/>
        </w:numPr>
      </w:pPr>
      <w:r>
        <w:t>In all cases, make sure you turn on both the Calculate Statistics and Build Raster Pyramids options.  This is important!</w:t>
      </w:r>
    </w:p>
    <w:p w14:paraId="6D7E7D75" w14:textId="77777777" w:rsidR="00045BD0" w:rsidRDefault="00045BD0" w:rsidP="00045BD0"/>
    <w:p w14:paraId="289FF036" w14:textId="77777777" w:rsidR="00045BD0" w:rsidRDefault="00045BD0" w:rsidP="00045BD0">
      <w:r>
        <w:t>Lastly, expand the Mosaic Post-processing section</w:t>
      </w:r>
    </w:p>
    <w:p w14:paraId="1ACF0117" w14:textId="77777777" w:rsidR="00045BD0" w:rsidRDefault="00045BD0" w:rsidP="00634A0B">
      <w:pPr>
        <w:pStyle w:val="ListParagraph"/>
        <w:numPr>
          <w:ilvl w:val="1"/>
          <w:numId w:val="22"/>
        </w:numPr>
      </w:pPr>
      <w:r>
        <w:t>Make sure the Build Thumbnails option is turned on</w:t>
      </w:r>
    </w:p>
    <w:p w14:paraId="12698F0C" w14:textId="77777777" w:rsidR="00634A0B" w:rsidRDefault="00045BD0" w:rsidP="00045BD0">
      <w:pPr>
        <w:pStyle w:val="ListParagraph"/>
        <w:numPr>
          <w:ilvl w:val="1"/>
          <w:numId w:val="22"/>
        </w:numPr>
      </w:pPr>
      <w:r>
        <w:lastRenderedPageBreak/>
        <w:t>As well as the Update Cell Sizes, Update Boundary (these two should be turned on by default), and Update Overviews… all these options should be checked (turned on).</w:t>
      </w:r>
    </w:p>
    <w:p w14:paraId="76A181F8" w14:textId="77777777" w:rsidR="009921FA" w:rsidRDefault="009921FA" w:rsidP="00045BD0">
      <w:pPr>
        <w:pStyle w:val="ListParagraph"/>
        <w:numPr>
          <w:ilvl w:val="1"/>
          <w:numId w:val="22"/>
        </w:numPr>
      </w:pPr>
      <w:r>
        <w:t>Before running this geoprocessing tool, click the Environments link (near the top of the Geoprocessing pane).</w:t>
      </w:r>
    </w:p>
    <w:p w14:paraId="2D03F34B" w14:textId="77777777" w:rsidR="009921FA" w:rsidRDefault="009921FA" w:rsidP="00045BD0">
      <w:pPr>
        <w:pStyle w:val="ListParagraph"/>
        <w:numPr>
          <w:ilvl w:val="1"/>
          <w:numId w:val="22"/>
        </w:numPr>
      </w:pPr>
      <w:r>
        <w:t>It is important to Build Pyramids correctly for your raster data.  Data such as land cover or other classified layers should use Nearest Neighbor resampling while continuous data (like elevation layers) should use Bilinear resampling.</w:t>
      </w:r>
    </w:p>
    <w:p w14:paraId="0B9942D1" w14:textId="77777777" w:rsidR="00403FA4" w:rsidRDefault="00403FA4" w:rsidP="00403FA4">
      <w:pPr>
        <w:pStyle w:val="ListParagraph"/>
        <w:ind w:left="1440"/>
      </w:pPr>
    </w:p>
    <w:p w14:paraId="11A4F2BE" w14:textId="77777777" w:rsidR="00403FA4" w:rsidRDefault="00403FA4" w:rsidP="00403FA4">
      <w:pPr>
        <w:pStyle w:val="ListParagraph"/>
        <w:ind w:left="1440"/>
      </w:pPr>
      <w:r>
        <w:t xml:space="preserve">Take a few minutes to read and learn more about pyramids here </w:t>
      </w:r>
      <w:hyperlink r:id="rId12" w:history="1">
        <w:r w:rsidRPr="00D97F56">
          <w:rPr>
            <w:rStyle w:val="Hyperlink"/>
          </w:rPr>
          <w:t>https://desktop.arc</w:t>
        </w:r>
        <w:r w:rsidRPr="00D97F56">
          <w:rPr>
            <w:rStyle w:val="Hyperlink"/>
          </w:rPr>
          <w:t>g</w:t>
        </w:r>
        <w:r w:rsidRPr="00D97F56">
          <w:rPr>
            <w:rStyle w:val="Hyperlink"/>
          </w:rPr>
          <w:t>is.com/en/arcmap/latest/manage-data/raster-and-images/raster-pyramids.htm</w:t>
        </w:r>
      </w:hyperlink>
      <w:r>
        <w:t xml:space="preserve"> </w:t>
      </w:r>
    </w:p>
    <w:p w14:paraId="000119F3" w14:textId="77777777" w:rsidR="007D71CA" w:rsidRDefault="007D71CA" w:rsidP="00403FA4">
      <w:pPr>
        <w:pStyle w:val="ListParagraph"/>
        <w:ind w:left="1440"/>
      </w:pPr>
    </w:p>
    <w:p w14:paraId="454D3839" w14:textId="77777777" w:rsidR="009921FA" w:rsidRDefault="009921FA" w:rsidP="00045BD0">
      <w:pPr>
        <w:pStyle w:val="ListParagraph"/>
        <w:numPr>
          <w:ilvl w:val="1"/>
          <w:numId w:val="22"/>
        </w:numPr>
      </w:pPr>
      <w:r>
        <w:t>Once you have made the appropriate Environment settings, return to the Parameters link and double-check your settings (in some cases, changes to the environments will changes parameter settings).</w:t>
      </w:r>
    </w:p>
    <w:p w14:paraId="3E72BE59" w14:textId="77777777" w:rsidR="00045BD0" w:rsidRDefault="00634A0B" w:rsidP="00045BD0">
      <w:pPr>
        <w:pStyle w:val="ListParagraph"/>
        <w:numPr>
          <w:ilvl w:val="1"/>
          <w:numId w:val="22"/>
        </w:numPr>
      </w:pPr>
      <w:r>
        <w:t>C</w:t>
      </w:r>
      <w:r w:rsidR="00045BD0">
        <w:t>lick RUN to add the raster layers to your MD.</w:t>
      </w:r>
    </w:p>
    <w:p w14:paraId="52FD234A" w14:textId="77777777" w:rsidR="00045BD0" w:rsidRDefault="00045BD0" w:rsidP="00045BD0"/>
    <w:p w14:paraId="543FA83F" w14:textId="77777777" w:rsidR="00634A0B" w:rsidRDefault="00045BD0" w:rsidP="00634A0B">
      <w:pPr>
        <w:pStyle w:val="ListParagraph"/>
        <w:numPr>
          <w:ilvl w:val="0"/>
          <w:numId w:val="22"/>
        </w:numPr>
      </w:pPr>
      <w:r>
        <w:t>After only a few minutes, ArcGIS will complete this task.  At that point, take a moment to preview the results of your work by adding the MD to your map.</w:t>
      </w:r>
    </w:p>
    <w:p w14:paraId="292654FA" w14:textId="77777777" w:rsidR="00A43F3E" w:rsidRPr="00634A0B" w:rsidRDefault="00634A0B" w:rsidP="00634A0B">
      <w:pPr>
        <w:pStyle w:val="ListParagraph"/>
        <w:numPr>
          <w:ilvl w:val="0"/>
          <w:numId w:val="22"/>
        </w:numPr>
        <w:rPr>
          <w:color w:val="4F81BD" w:themeColor="accent1"/>
        </w:rPr>
      </w:pPr>
      <w:r w:rsidRPr="00634A0B">
        <w:rPr>
          <w:color w:val="4F81BD" w:themeColor="accent1"/>
        </w:rPr>
        <w:t xml:space="preserve">5 pts. </w:t>
      </w:r>
      <w:r w:rsidR="00045BD0" w:rsidRPr="00634A0B">
        <w:rPr>
          <w:color w:val="4F81BD" w:themeColor="accent1"/>
        </w:rPr>
        <w:t xml:space="preserve">Where are the raster data actually stored?  </w:t>
      </w:r>
    </w:p>
    <w:p w14:paraId="3E96B75D" w14:textId="77777777" w:rsidR="00634A0B" w:rsidRDefault="00634A0B" w:rsidP="00634A0B"/>
    <w:p w14:paraId="37053BA2" w14:textId="77777777" w:rsidR="003634D5" w:rsidRDefault="003634D5" w:rsidP="00634A0B"/>
    <w:p w14:paraId="5ECD8F50" w14:textId="77777777" w:rsidR="003634D5" w:rsidRDefault="003634D5" w:rsidP="00634A0B"/>
    <w:p w14:paraId="0EFFEB9F" w14:textId="77777777" w:rsidR="003634D5" w:rsidRDefault="003634D5" w:rsidP="00634A0B"/>
    <w:p w14:paraId="0AFEFA66" w14:textId="77777777" w:rsidR="003634D5" w:rsidRDefault="003634D5" w:rsidP="00634A0B"/>
    <w:p w14:paraId="72D8C10A" w14:textId="77777777" w:rsidR="000103E4" w:rsidRPr="00634A0B" w:rsidRDefault="00151632" w:rsidP="00634A0B">
      <w:pPr>
        <w:rPr>
          <w:b/>
        </w:rPr>
      </w:pPr>
      <w:r>
        <w:rPr>
          <w:b/>
        </w:rPr>
        <w:t xml:space="preserve">PUBLISHING AN </w:t>
      </w:r>
      <w:r w:rsidR="00634A0B">
        <w:rPr>
          <w:b/>
        </w:rPr>
        <w:t xml:space="preserve">IMAGE </w:t>
      </w:r>
      <w:r>
        <w:rPr>
          <w:b/>
        </w:rPr>
        <w:t>SERVICE</w:t>
      </w:r>
    </w:p>
    <w:p w14:paraId="0072A05C" w14:textId="77777777" w:rsidR="00C82DD4" w:rsidRDefault="00C82DD4" w:rsidP="00C82DD4">
      <w:r>
        <w:t>We will be publishing services using the GIS Center’s Portal (</w:t>
      </w:r>
      <w:proofErr w:type="spellStart"/>
      <w:r>
        <w:t>gISU</w:t>
      </w:r>
      <w:proofErr w:type="spellEnd"/>
      <w:r>
        <w:t>) so let’s make sure we are properly connected now. Here’s how:</w:t>
      </w:r>
    </w:p>
    <w:p w14:paraId="487EA97C" w14:textId="77777777" w:rsidR="00C82DD4" w:rsidRDefault="00C82DD4" w:rsidP="00C82DD4">
      <w:pPr>
        <w:pStyle w:val="ListParagraph"/>
        <w:numPr>
          <w:ilvl w:val="0"/>
          <w:numId w:val="22"/>
        </w:numPr>
      </w:pPr>
      <w:r>
        <w:t>From Arc</w:t>
      </w:r>
      <w:r w:rsidR="00104107">
        <w:t xml:space="preserve">GIS </w:t>
      </w:r>
      <w:r>
        <w:t>Pro, click the Project menu.</w:t>
      </w:r>
    </w:p>
    <w:p w14:paraId="3E38DF80" w14:textId="77777777" w:rsidR="00C82DD4" w:rsidRDefault="00C82DD4" w:rsidP="00C82DD4">
      <w:pPr>
        <w:pStyle w:val="ListParagraph"/>
        <w:numPr>
          <w:ilvl w:val="1"/>
          <w:numId w:val="11"/>
        </w:numPr>
      </w:pPr>
      <w:r>
        <w:t>Click Portals from the left side of the screen</w:t>
      </w:r>
    </w:p>
    <w:p w14:paraId="26E3148F" w14:textId="77777777" w:rsidR="00C82DD4" w:rsidRDefault="00C82DD4" w:rsidP="00C82DD4">
      <w:pPr>
        <w:pStyle w:val="ListParagraph"/>
        <w:numPr>
          <w:ilvl w:val="1"/>
          <w:numId w:val="11"/>
        </w:numPr>
      </w:pPr>
      <w:r>
        <w:t xml:space="preserve">Make sure you are signed in and have an active connection through </w:t>
      </w:r>
      <w:hyperlink r:id="rId13" w:history="1">
        <w:r w:rsidRPr="00232E93">
          <w:rPr>
            <w:rStyle w:val="Hyperlink"/>
          </w:rPr>
          <w:t>https://gisu.rdc.isu.edu/portal</w:t>
        </w:r>
      </w:hyperlink>
      <w:r>
        <w:t>. If you are not connected to our Portal, let’s get you connected now!</w:t>
      </w:r>
    </w:p>
    <w:p w14:paraId="70986A5E" w14:textId="77777777" w:rsidR="00C82DD4" w:rsidRDefault="00C82DD4" w:rsidP="00C82DD4">
      <w:pPr>
        <w:pStyle w:val="ListParagraph"/>
        <w:numPr>
          <w:ilvl w:val="1"/>
          <w:numId w:val="11"/>
        </w:numPr>
      </w:pPr>
      <w:r>
        <w:t>Click the Add Portal button</w:t>
      </w:r>
    </w:p>
    <w:p w14:paraId="22358FBC" w14:textId="77777777" w:rsidR="00C82DD4" w:rsidRDefault="00C82DD4" w:rsidP="00C82DD4">
      <w:pPr>
        <w:pStyle w:val="ListParagraph"/>
        <w:numPr>
          <w:ilvl w:val="1"/>
          <w:numId w:val="11"/>
        </w:numPr>
      </w:pPr>
      <w:r>
        <w:t>Enter the URL for this portal (</w:t>
      </w:r>
      <w:hyperlink r:id="rId14" w:history="1">
        <w:r w:rsidRPr="00232E93">
          <w:rPr>
            <w:rStyle w:val="Hyperlink"/>
          </w:rPr>
          <w:t>https://gisu.rdc.isu.edu/portal</w:t>
        </w:r>
      </w:hyperlink>
      <w:r>
        <w:t>)</w:t>
      </w:r>
    </w:p>
    <w:p w14:paraId="7BD7F53C" w14:textId="77777777" w:rsidR="00C82DD4" w:rsidRDefault="00C82DD4" w:rsidP="00C82DD4"/>
    <w:p w14:paraId="26E80C1D" w14:textId="77777777" w:rsidR="00C82DD4" w:rsidRDefault="00C82DD4" w:rsidP="007D71CA">
      <w:pPr>
        <w:ind w:left="720"/>
      </w:pPr>
      <w:r>
        <w:t>Next, you will need to sign in using the credentials you were given earlier.</w:t>
      </w:r>
    </w:p>
    <w:p w14:paraId="2F257E31" w14:textId="77777777" w:rsidR="005964D7" w:rsidRDefault="005964D7" w:rsidP="00C82DD4"/>
    <w:p w14:paraId="4C66E67B" w14:textId="77777777" w:rsidR="00C82DD4" w:rsidRDefault="00C82DD4" w:rsidP="00C82DD4">
      <w:pPr>
        <w:pStyle w:val="ListParagraph"/>
        <w:numPr>
          <w:ilvl w:val="1"/>
          <w:numId w:val="11"/>
        </w:numPr>
      </w:pPr>
      <w:r>
        <w:t>To do this, right-click the new portal’s entry and choose Sign In</w:t>
      </w:r>
    </w:p>
    <w:p w14:paraId="22A4DDDE" w14:textId="77777777" w:rsidR="00C82DD4" w:rsidRDefault="00C82DD4" w:rsidP="00C82DD4">
      <w:pPr>
        <w:pStyle w:val="ListParagraph"/>
        <w:numPr>
          <w:ilvl w:val="1"/>
          <w:numId w:val="11"/>
        </w:numPr>
      </w:pPr>
      <w:r>
        <w:t>Enter your credentials and sign in.</w:t>
      </w:r>
    </w:p>
    <w:p w14:paraId="29E057AE" w14:textId="77777777" w:rsidR="00C82DD4" w:rsidRDefault="00C82DD4" w:rsidP="00C82DD4">
      <w:pPr>
        <w:pStyle w:val="ListParagraph"/>
        <w:numPr>
          <w:ilvl w:val="1"/>
          <w:numId w:val="11"/>
        </w:numPr>
      </w:pPr>
      <w:r>
        <w:t>Lastly, let’s make this the active portal</w:t>
      </w:r>
      <w:r w:rsidR="000F7097">
        <w:t xml:space="preserve"> by right-clicking the Portal’s entry and choosing Set as Active Portal.</w:t>
      </w:r>
    </w:p>
    <w:p w14:paraId="1E90735F" w14:textId="77777777" w:rsidR="000F7097" w:rsidRDefault="000F7097" w:rsidP="000F7097"/>
    <w:p w14:paraId="26A6D017" w14:textId="77777777" w:rsidR="000F7097" w:rsidRDefault="000F7097" w:rsidP="000F7097">
      <w:r>
        <w:t>Your Portals page should now look very similar to this (notice the green check box on the active portal).</w:t>
      </w:r>
    </w:p>
    <w:p w14:paraId="6889CE41" w14:textId="77777777" w:rsidR="00C82DD4" w:rsidRDefault="000F7097" w:rsidP="000F7097">
      <w:pPr>
        <w:jc w:val="center"/>
      </w:pPr>
      <w:r>
        <w:rPr>
          <w:noProof/>
        </w:rPr>
        <w:lastRenderedPageBreak/>
        <w:drawing>
          <wp:inline distT="0" distB="0" distL="0" distR="0" wp14:anchorId="6004D8D7" wp14:editId="34FFA166">
            <wp:extent cx="3365500" cy="1078686"/>
            <wp:effectExtent l="0" t="0" r="635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8ACC48A.tmp"/>
                    <pic:cNvPicPr/>
                  </pic:nvPicPr>
                  <pic:blipFill>
                    <a:blip r:embed="rId15">
                      <a:extLst>
                        <a:ext uri="{28A0092B-C50C-407E-A947-70E740481C1C}">
                          <a14:useLocalDpi xmlns:a14="http://schemas.microsoft.com/office/drawing/2010/main" val="0"/>
                        </a:ext>
                      </a:extLst>
                    </a:blip>
                    <a:stretch>
                      <a:fillRect/>
                    </a:stretch>
                  </pic:blipFill>
                  <pic:spPr>
                    <a:xfrm>
                      <a:off x="0" y="0"/>
                      <a:ext cx="3417064" cy="1095213"/>
                    </a:xfrm>
                    <a:prstGeom prst="rect">
                      <a:avLst/>
                    </a:prstGeom>
                  </pic:spPr>
                </pic:pic>
              </a:graphicData>
            </a:graphic>
          </wp:inline>
        </w:drawing>
      </w:r>
    </w:p>
    <w:p w14:paraId="09BA93E5" w14:textId="77777777" w:rsidR="00C82DD4" w:rsidRDefault="00C82DD4" w:rsidP="00C82DD4"/>
    <w:p w14:paraId="55C86A78" w14:textId="77777777" w:rsidR="000F7097" w:rsidRDefault="000F7097" w:rsidP="00457F60">
      <w:pPr>
        <w:numPr>
          <w:ilvl w:val="0"/>
          <w:numId w:val="22"/>
        </w:numPr>
      </w:pPr>
      <w:r>
        <w:t xml:space="preserve">Exit the Project page by clicking the arrow in the upper left corner </w:t>
      </w:r>
      <w:r w:rsidR="00342EE4">
        <w:t>(</w:t>
      </w:r>
      <w:r>
        <w:t>or by pressing the ESC button on your keyboard</w:t>
      </w:r>
      <w:r w:rsidR="00342EE4">
        <w:t>)</w:t>
      </w:r>
      <w:r>
        <w:t>.</w:t>
      </w:r>
    </w:p>
    <w:p w14:paraId="04A952DE" w14:textId="77777777" w:rsidR="008B0813" w:rsidRDefault="00634A0B" w:rsidP="00457F60">
      <w:pPr>
        <w:numPr>
          <w:ilvl w:val="0"/>
          <w:numId w:val="22"/>
        </w:numPr>
      </w:pPr>
      <w:r>
        <w:t xml:space="preserve">From ArcGIS Pro’s </w:t>
      </w:r>
      <w:r w:rsidR="00403FA4">
        <w:t>C</w:t>
      </w:r>
      <w:r>
        <w:t>atalog pane</w:t>
      </w:r>
      <w:r w:rsidR="00403FA4">
        <w:t xml:space="preserve"> (not the Contents pane)</w:t>
      </w:r>
      <w:r>
        <w:t xml:space="preserve">, </w:t>
      </w:r>
      <w:r w:rsidR="00151632">
        <w:t xml:space="preserve">locate the </w:t>
      </w:r>
      <w:r w:rsidR="00342EE4">
        <w:t xml:space="preserve">single </w:t>
      </w:r>
      <w:r w:rsidR="00151632">
        <w:t>raster file or mosaic dataset you wish to serve.</w:t>
      </w:r>
      <w:r w:rsidR="00502083">
        <w:t xml:space="preserve"> </w:t>
      </w:r>
    </w:p>
    <w:p w14:paraId="6EDCB6E2" w14:textId="77777777" w:rsidR="000F7097" w:rsidRDefault="005964D7" w:rsidP="000F7097">
      <w:pPr>
        <w:numPr>
          <w:ilvl w:val="1"/>
          <w:numId w:val="22"/>
        </w:numPr>
      </w:pPr>
      <w:r>
        <w:t>From the files location in the Catalog pane, r</w:t>
      </w:r>
      <w:r w:rsidR="000F7097">
        <w:t>ight-click this layer and choose Share as Web Layer</w:t>
      </w:r>
    </w:p>
    <w:p w14:paraId="2460EAB3" w14:textId="77777777" w:rsidR="000F7097" w:rsidRDefault="000F7097" w:rsidP="000F7097">
      <w:pPr>
        <w:numPr>
          <w:ilvl w:val="1"/>
          <w:numId w:val="22"/>
        </w:numPr>
      </w:pPr>
      <w:r>
        <w:t>ArcGIS Pro will now display the Share as Web Layer pane.</w:t>
      </w:r>
    </w:p>
    <w:p w14:paraId="35188C66" w14:textId="77777777" w:rsidR="000F7097" w:rsidRDefault="000F7097" w:rsidP="000F7097">
      <w:pPr>
        <w:numPr>
          <w:ilvl w:val="1"/>
          <w:numId w:val="22"/>
        </w:numPr>
      </w:pPr>
      <w:r>
        <w:t xml:space="preserve">From the </w:t>
      </w:r>
      <w:r w:rsidR="005964D7">
        <w:t xml:space="preserve">default </w:t>
      </w:r>
      <w:r>
        <w:t xml:space="preserve">General </w:t>
      </w:r>
      <w:r w:rsidR="00342EE4">
        <w:t>tab/</w:t>
      </w:r>
      <w:r>
        <w:t xml:space="preserve">page, complete this dialog being sure to provide a meaningful name </w:t>
      </w:r>
      <w:r w:rsidR="006A6912">
        <w:t xml:space="preserve">(the name must not have spaces) </w:t>
      </w:r>
      <w:r>
        <w:t>for this web layer as well as summary text and tags.</w:t>
      </w:r>
    </w:p>
    <w:p w14:paraId="09CF07D0" w14:textId="77777777" w:rsidR="000F7097" w:rsidRDefault="000F7097" w:rsidP="000F7097">
      <w:pPr>
        <w:numPr>
          <w:ilvl w:val="1"/>
          <w:numId w:val="22"/>
        </w:numPr>
      </w:pPr>
      <w:r>
        <w:t>This data will need to be copied to our Portal, so be sure to select Copy all data.</w:t>
      </w:r>
    </w:p>
    <w:p w14:paraId="666B7979" w14:textId="77777777" w:rsidR="000F7097" w:rsidRDefault="000F7097" w:rsidP="000F7097">
      <w:pPr>
        <w:numPr>
          <w:ilvl w:val="1"/>
          <w:numId w:val="22"/>
        </w:numPr>
      </w:pPr>
      <w:r>
        <w:t>Do not share these data yet.  I</w:t>
      </w:r>
      <w:r w:rsidR="0041521D">
        <w:t xml:space="preserve"> recommend</w:t>
      </w:r>
      <w:r>
        <w:t xml:space="preserve"> publish</w:t>
      </w:r>
      <w:r w:rsidR="0041521D">
        <w:t>ing</w:t>
      </w:r>
      <w:r>
        <w:t xml:space="preserve"> the </w:t>
      </w:r>
      <w:r w:rsidR="0041521D">
        <w:t>layer</w:t>
      </w:r>
      <w:r>
        <w:t xml:space="preserve"> first then examine it online (Portal or AGOL), and then, share it with others.</w:t>
      </w:r>
    </w:p>
    <w:p w14:paraId="441FF8AA" w14:textId="77777777" w:rsidR="000F7097" w:rsidRDefault="000F7097" w:rsidP="000F7097">
      <w:pPr>
        <w:ind w:left="1440"/>
      </w:pPr>
    </w:p>
    <w:p w14:paraId="19936634" w14:textId="77777777" w:rsidR="000F7097" w:rsidRDefault="000F7097" w:rsidP="000F7097">
      <w:pPr>
        <w:numPr>
          <w:ilvl w:val="1"/>
          <w:numId w:val="22"/>
        </w:numPr>
      </w:pPr>
      <w:r>
        <w:t>Near the top of this pane, click the Configuration link to view this page.</w:t>
      </w:r>
    </w:p>
    <w:p w14:paraId="46C4A791" w14:textId="77777777" w:rsidR="00B46E03" w:rsidRDefault="00B46E03" w:rsidP="00B46E03"/>
    <w:p w14:paraId="015D34E1" w14:textId="77777777" w:rsidR="00B46E03" w:rsidRDefault="00B46E03" w:rsidP="00B46E03">
      <w:r>
        <w:t>Notice “Imagery” is turned on automatically indicating ArcGIS will publish this as an image service.  Notice also the edit button (a pencil looking icon) to the right of Imagery.</w:t>
      </w:r>
    </w:p>
    <w:p w14:paraId="6FC24EFD" w14:textId="77777777" w:rsidR="00B46E03" w:rsidRDefault="00B46E03" w:rsidP="00B46E03"/>
    <w:p w14:paraId="0C5D230C" w14:textId="77777777" w:rsidR="00B46E03" w:rsidRDefault="00B46E03" w:rsidP="000F7097">
      <w:pPr>
        <w:numPr>
          <w:ilvl w:val="1"/>
          <w:numId w:val="22"/>
        </w:numPr>
      </w:pPr>
      <w:r>
        <w:t>Click the edit button.</w:t>
      </w:r>
    </w:p>
    <w:p w14:paraId="6C1627FF" w14:textId="77777777" w:rsidR="00B46E03" w:rsidRDefault="00B46E03" w:rsidP="00B46E03"/>
    <w:p w14:paraId="29095B06" w14:textId="77777777" w:rsidR="00B46E03" w:rsidRDefault="00B46E03" w:rsidP="00B46E03">
      <w:r>
        <w:t>While there is nothing we really need to change here this is the place where we would load raster function chains/processing templates into the image service.  These processing templates will embed functions into the service, such as adding slope to an elevation service.  Doing this, allows users to display and work with an elevation image service as a slope layer (or aspect, etc.).  If you are interested to see how this works, be sure to ask for a demo in class.</w:t>
      </w:r>
    </w:p>
    <w:p w14:paraId="66F5B28B" w14:textId="77777777" w:rsidR="00B46E03" w:rsidRDefault="00B46E03" w:rsidP="00B46E03"/>
    <w:p w14:paraId="7ACF75A1" w14:textId="77777777" w:rsidR="00B46E03" w:rsidRDefault="00B46E03" w:rsidP="000F7097">
      <w:pPr>
        <w:numPr>
          <w:ilvl w:val="1"/>
          <w:numId w:val="22"/>
        </w:numPr>
      </w:pPr>
      <w:r>
        <w:t xml:space="preserve">Exit the Image Service Properties pane by clicking the left </w:t>
      </w:r>
      <w:r w:rsidR="0041521D">
        <w:t xml:space="preserve">or back </w:t>
      </w:r>
      <w:r>
        <w:t>arrow near to the top of the pane.</w:t>
      </w:r>
    </w:p>
    <w:p w14:paraId="03E09A5A" w14:textId="77777777" w:rsidR="00B46E03" w:rsidRDefault="00B46E03" w:rsidP="000F7097">
      <w:pPr>
        <w:numPr>
          <w:ilvl w:val="1"/>
          <w:numId w:val="22"/>
        </w:numPr>
      </w:pPr>
      <w:r>
        <w:t>If you would like to make your image service available to the open GIS community, you can turn on either WMS or WCS services.  Just be aware that this could affect performance of your service within ArcGIS.</w:t>
      </w:r>
    </w:p>
    <w:p w14:paraId="5A8E21B8" w14:textId="77777777" w:rsidR="00B46E03" w:rsidRDefault="00B46E03" w:rsidP="000F7097">
      <w:pPr>
        <w:numPr>
          <w:ilvl w:val="1"/>
          <w:numId w:val="22"/>
        </w:numPr>
      </w:pPr>
      <w:r>
        <w:t>Lastly, click the Content link near the top of this pane.</w:t>
      </w:r>
    </w:p>
    <w:p w14:paraId="19B0846F" w14:textId="77777777" w:rsidR="006A6912" w:rsidRDefault="006A6912" w:rsidP="006A6912"/>
    <w:p w14:paraId="23D56214" w14:textId="77777777" w:rsidR="00B46E03" w:rsidRDefault="00B46E03" w:rsidP="006A6912">
      <w:r>
        <w:t>You should see an icon for the content you will be serving with the name you gave it earlier.</w:t>
      </w:r>
    </w:p>
    <w:p w14:paraId="4C20653E" w14:textId="77777777" w:rsidR="006A6912" w:rsidRDefault="006A6912" w:rsidP="006A6912"/>
    <w:p w14:paraId="11D8DC69" w14:textId="77777777" w:rsidR="00B46E03" w:rsidRDefault="00B46E03" w:rsidP="000F7097">
      <w:pPr>
        <w:numPr>
          <w:ilvl w:val="1"/>
          <w:numId w:val="22"/>
        </w:numPr>
      </w:pPr>
      <w:r>
        <w:t>Next, glance down to the bottom of this pane and click the Analyze button.</w:t>
      </w:r>
    </w:p>
    <w:p w14:paraId="478C564D" w14:textId="77777777" w:rsidR="006A6912" w:rsidRDefault="006A6912" w:rsidP="000F7097">
      <w:pPr>
        <w:numPr>
          <w:ilvl w:val="1"/>
          <w:numId w:val="22"/>
        </w:numPr>
      </w:pPr>
      <w:r>
        <w:t>You should not receive any errors</w:t>
      </w:r>
      <w:r w:rsidR="0080076D">
        <w:rPr>
          <w:noProof/>
        </w:rPr>
        <w:drawing>
          <wp:inline distT="0" distB="0" distL="0" distR="0" wp14:anchorId="4DDF921B" wp14:editId="14F4FDAA">
            <wp:extent cx="362001" cy="219106"/>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4A47C97.tmp"/>
                    <pic:cNvPicPr/>
                  </pic:nvPicPr>
                  <pic:blipFill>
                    <a:blip r:embed="rId16">
                      <a:extLst>
                        <a:ext uri="{28A0092B-C50C-407E-A947-70E740481C1C}">
                          <a14:useLocalDpi xmlns:a14="http://schemas.microsoft.com/office/drawing/2010/main" val="0"/>
                        </a:ext>
                      </a:extLst>
                    </a:blip>
                    <a:stretch>
                      <a:fillRect/>
                    </a:stretch>
                  </pic:blipFill>
                  <pic:spPr>
                    <a:xfrm>
                      <a:off x="0" y="0"/>
                      <a:ext cx="362001" cy="219106"/>
                    </a:xfrm>
                    <a:prstGeom prst="rect">
                      <a:avLst/>
                    </a:prstGeom>
                  </pic:spPr>
                </pic:pic>
              </a:graphicData>
            </a:graphic>
          </wp:inline>
        </w:drawing>
      </w:r>
      <w:r>
        <w:t>, but if you do, be sure to</w:t>
      </w:r>
      <w:r w:rsidR="0080076D">
        <w:t xml:space="preserve"> ask for help before proceeding (Note: if you are publishing a mosaic dataset, you will likely receive some warnings</w:t>
      </w:r>
      <w:r w:rsidR="00A05C73">
        <w:rPr>
          <w:noProof/>
        </w:rPr>
        <w:drawing>
          <wp:inline distT="0" distB="0" distL="0" distR="0" wp14:anchorId="15B40CCC" wp14:editId="375B9DC4">
            <wp:extent cx="304843" cy="181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4A4162E.tmp"/>
                    <pic:cNvPicPr/>
                  </pic:nvPicPr>
                  <pic:blipFill>
                    <a:blip r:embed="rId17">
                      <a:extLst>
                        <a:ext uri="{28A0092B-C50C-407E-A947-70E740481C1C}">
                          <a14:useLocalDpi xmlns:a14="http://schemas.microsoft.com/office/drawing/2010/main" val="0"/>
                        </a:ext>
                      </a:extLst>
                    </a:blip>
                    <a:stretch>
                      <a:fillRect/>
                    </a:stretch>
                  </pic:blipFill>
                  <pic:spPr>
                    <a:xfrm>
                      <a:off x="0" y="0"/>
                      <a:ext cx="304843" cy="181000"/>
                    </a:xfrm>
                    <a:prstGeom prst="rect">
                      <a:avLst/>
                    </a:prstGeom>
                  </pic:spPr>
                </pic:pic>
              </a:graphicData>
            </a:graphic>
          </wp:inline>
        </w:drawing>
      </w:r>
      <w:r w:rsidR="0080076D">
        <w:t>. These (warning #24016 and 24062) are expected and you can proceed).</w:t>
      </w:r>
    </w:p>
    <w:p w14:paraId="6DD79D9D" w14:textId="77777777" w:rsidR="006A6912" w:rsidRDefault="006A6912" w:rsidP="000F7097">
      <w:pPr>
        <w:numPr>
          <w:ilvl w:val="1"/>
          <w:numId w:val="22"/>
        </w:numPr>
      </w:pPr>
      <w:r>
        <w:t>Assuming this job is error free, click the Publish button.</w:t>
      </w:r>
    </w:p>
    <w:p w14:paraId="03C6817B" w14:textId="77777777" w:rsidR="00342EE4" w:rsidRDefault="00342EE4" w:rsidP="00342EE4">
      <w:pPr>
        <w:ind w:left="1440"/>
      </w:pPr>
    </w:p>
    <w:p w14:paraId="7161FF75" w14:textId="77777777" w:rsidR="006A6912" w:rsidRDefault="006A6912" w:rsidP="006A6912">
      <w:pPr>
        <w:numPr>
          <w:ilvl w:val="0"/>
          <w:numId w:val="22"/>
        </w:numPr>
      </w:pPr>
      <w:r w:rsidRPr="0041521D">
        <w:t>Your job should publish successfully after a minute or two. Take a look at th</w:t>
      </w:r>
      <w:r w:rsidR="00A05C73" w:rsidRPr="0041521D">
        <w:t>e</w:t>
      </w:r>
      <w:r w:rsidRPr="0041521D">
        <w:t xml:space="preserve"> message</w:t>
      </w:r>
      <w:r>
        <w:t xml:space="preserve"> and click</w:t>
      </w:r>
      <w:r w:rsidR="00A05C73">
        <w:t xml:space="preserve"> the</w:t>
      </w:r>
      <w:r>
        <w:t xml:space="preserve"> </w:t>
      </w:r>
      <w:r w:rsidRPr="00A05C73">
        <w:rPr>
          <w:color w:val="00B050"/>
        </w:rPr>
        <w:t>Manage the web layer</w:t>
      </w:r>
      <w:r>
        <w:t xml:space="preserve"> link</w:t>
      </w:r>
    </w:p>
    <w:p w14:paraId="5792190C" w14:textId="77777777" w:rsidR="00E00629" w:rsidRDefault="00E00629" w:rsidP="00E00629">
      <w:pPr>
        <w:ind w:left="360"/>
        <w:jc w:val="center"/>
      </w:pPr>
      <w:r>
        <w:rPr>
          <w:noProof/>
        </w:rPr>
        <w:drawing>
          <wp:inline distT="0" distB="0" distL="0" distR="0" wp14:anchorId="50C02FC2" wp14:editId="77F51138">
            <wp:extent cx="4296375" cy="371527"/>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A38DC21.tmp"/>
                    <pic:cNvPicPr/>
                  </pic:nvPicPr>
                  <pic:blipFill>
                    <a:blip r:embed="rId18">
                      <a:extLst>
                        <a:ext uri="{28A0092B-C50C-407E-A947-70E740481C1C}">
                          <a14:useLocalDpi xmlns:a14="http://schemas.microsoft.com/office/drawing/2010/main" val="0"/>
                        </a:ext>
                      </a:extLst>
                    </a:blip>
                    <a:stretch>
                      <a:fillRect/>
                    </a:stretch>
                  </pic:blipFill>
                  <pic:spPr>
                    <a:xfrm>
                      <a:off x="0" y="0"/>
                      <a:ext cx="4296375" cy="371527"/>
                    </a:xfrm>
                    <a:prstGeom prst="rect">
                      <a:avLst/>
                    </a:prstGeom>
                  </pic:spPr>
                </pic:pic>
              </a:graphicData>
            </a:graphic>
          </wp:inline>
        </w:drawing>
      </w:r>
    </w:p>
    <w:p w14:paraId="1AD7D0C8" w14:textId="77777777" w:rsidR="006A6912" w:rsidRDefault="006A6912" w:rsidP="0003216F">
      <w:pPr>
        <w:jc w:val="center"/>
      </w:pPr>
    </w:p>
    <w:p w14:paraId="64713FF4" w14:textId="77777777" w:rsidR="006A6912" w:rsidRDefault="0003216F" w:rsidP="006A6912">
      <w:pPr>
        <w:numPr>
          <w:ilvl w:val="0"/>
          <w:numId w:val="22"/>
        </w:numPr>
      </w:pPr>
      <w:r>
        <w:t xml:space="preserve">Since you are already logged into this Portal from ArcGIS Pro, Portal </w:t>
      </w:r>
      <w:r w:rsidR="0041521D" w:rsidRPr="0041521D">
        <w:rPr>
          <w:i/>
        </w:rPr>
        <w:t>should</w:t>
      </w:r>
      <w:r>
        <w:t xml:space="preserve"> open in a web browser and jump to the page for your brand new content.</w:t>
      </w:r>
      <w:r w:rsidR="00E00629">
        <w:t xml:space="preserve">  In many cases you will still need to sign into Portal from the browser window though.</w:t>
      </w:r>
    </w:p>
    <w:p w14:paraId="67AF4F6D" w14:textId="77777777" w:rsidR="0003216F" w:rsidRDefault="0003216F" w:rsidP="0003216F">
      <w:pPr>
        <w:numPr>
          <w:ilvl w:val="1"/>
          <w:numId w:val="22"/>
        </w:numPr>
      </w:pPr>
      <w:r>
        <w:t>Take a look at your content by opening it in the Map Viewer.</w:t>
      </w:r>
    </w:p>
    <w:p w14:paraId="4B86F5FE" w14:textId="77777777" w:rsidR="0003216F" w:rsidRPr="00C05A4E" w:rsidRDefault="0003216F" w:rsidP="0003216F">
      <w:pPr>
        <w:numPr>
          <w:ilvl w:val="1"/>
          <w:numId w:val="22"/>
        </w:numPr>
        <w:rPr>
          <w:color w:val="4F81BD" w:themeColor="accent1"/>
        </w:rPr>
      </w:pPr>
      <w:r w:rsidRPr="00C05A4E">
        <w:rPr>
          <w:color w:val="4F81BD" w:themeColor="accent1"/>
        </w:rPr>
        <w:t xml:space="preserve">5 pts. Does it look </w:t>
      </w:r>
      <w:r w:rsidR="00BC3D4B">
        <w:rPr>
          <w:color w:val="4F81BD" w:themeColor="accent1"/>
        </w:rPr>
        <w:t>OK</w:t>
      </w:r>
      <w:r w:rsidRPr="00C05A4E">
        <w:rPr>
          <w:color w:val="4F81BD" w:themeColor="accent1"/>
        </w:rPr>
        <w:t>?  The same as it did in ArcGIS Pro?</w:t>
      </w:r>
    </w:p>
    <w:p w14:paraId="1397F29C" w14:textId="77777777" w:rsidR="0003216F" w:rsidRDefault="0003216F" w:rsidP="0003216F">
      <w:pPr>
        <w:ind w:left="1440"/>
      </w:pPr>
    </w:p>
    <w:p w14:paraId="4742FC46" w14:textId="77777777" w:rsidR="00C05A4E" w:rsidRDefault="00C05A4E" w:rsidP="0003216F">
      <w:pPr>
        <w:ind w:left="1440"/>
      </w:pPr>
    </w:p>
    <w:p w14:paraId="6FD4ECB5" w14:textId="77777777" w:rsidR="00C05A4E" w:rsidRDefault="00C05A4E" w:rsidP="0003216F">
      <w:pPr>
        <w:ind w:left="1440"/>
      </w:pPr>
    </w:p>
    <w:p w14:paraId="5689CF71" w14:textId="77777777" w:rsidR="00C05A4E" w:rsidRDefault="00C05A4E" w:rsidP="0003216F">
      <w:pPr>
        <w:ind w:left="1440"/>
      </w:pPr>
    </w:p>
    <w:p w14:paraId="7FE80D45" w14:textId="77777777" w:rsidR="00BD4856" w:rsidRPr="00F76A1E" w:rsidRDefault="00F76A1E" w:rsidP="00BD4856">
      <w:pPr>
        <w:numPr>
          <w:ilvl w:val="1"/>
          <w:numId w:val="22"/>
        </w:numPr>
        <w:rPr>
          <w:color w:val="548DD4" w:themeColor="text2" w:themeTint="99"/>
        </w:rPr>
      </w:pPr>
      <w:r w:rsidRPr="00F76A1E">
        <w:rPr>
          <w:color w:val="548DD4" w:themeColor="text2" w:themeTint="99"/>
        </w:rPr>
        <w:t>10</w:t>
      </w:r>
      <w:r w:rsidR="00BD4856" w:rsidRPr="00F76A1E">
        <w:rPr>
          <w:color w:val="548DD4" w:themeColor="text2" w:themeTint="99"/>
        </w:rPr>
        <w:t xml:space="preserve"> pts. </w:t>
      </w:r>
      <w:r w:rsidR="0003216F" w:rsidRPr="00F76A1E">
        <w:rPr>
          <w:color w:val="548DD4" w:themeColor="text2" w:themeTint="99"/>
        </w:rPr>
        <w:t xml:space="preserve">If everything checks out </w:t>
      </w:r>
      <w:r w:rsidR="00BD4856" w:rsidRPr="00F76A1E">
        <w:rPr>
          <w:color w:val="548DD4" w:themeColor="text2" w:themeTint="99"/>
        </w:rPr>
        <w:t>correctly</w:t>
      </w:r>
      <w:r w:rsidR="00C05A4E" w:rsidRPr="00F76A1E">
        <w:rPr>
          <w:color w:val="548DD4" w:themeColor="text2" w:themeTint="99"/>
        </w:rPr>
        <w:t>,</w:t>
      </w:r>
      <w:r w:rsidR="00BD4856" w:rsidRPr="00F76A1E">
        <w:rPr>
          <w:color w:val="548DD4" w:themeColor="text2" w:themeTint="99"/>
        </w:rPr>
        <w:t xml:space="preserve"> share this layer with the IT4GIS group</w:t>
      </w:r>
      <w:r w:rsidR="00C05A4E" w:rsidRPr="00F76A1E">
        <w:rPr>
          <w:color w:val="548DD4" w:themeColor="text2" w:themeTint="99"/>
        </w:rPr>
        <w:t>.</w:t>
      </w:r>
      <w:r w:rsidR="00BD4856" w:rsidRPr="00F76A1E">
        <w:rPr>
          <w:color w:val="548DD4" w:themeColor="text2" w:themeTint="99"/>
        </w:rPr>
        <w:t xml:space="preserve">  To do this:</w:t>
      </w:r>
    </w:p>
    <w:p w14:paraId="04520D80" w14:textId="77777777" w:rsidR="00BD4856" w:rsidRDefault="00BD4856" w:rsidP="00BD4856">
      <w:pPr>
        <w:numPr>
          <w:ilvl w:val="2"/>
          <w:numId w:val="22"/>
        </w:numPr>
      </w:pPr>
      <w:r>
        <w:t xml:space="preserve">Return to the </w:t>
      </w:r>
      <w:proofErr w:type="spellStart"/>
      <w:r>
        <w:t>MyContent</w:t>
      </w:r>
      <w:proofErr w:type="spellEnd"/>
      <w:r>
        <w:t xml:space="preserve"> page in Portal.</w:t>
      </w:r>
    </w:p>
    <w:p w14:paraId="5ADC9DAC" w14:textId="77777777" w:rsidR="00BD4856" w:rsidRDefault="00BD4856" w:rsidP="00BD4856">
      <w:pPr>
        <w:numPr>
          <w:ilvl w:val="2"/>
          <w:numId w:val="22"/>
        </w:numPr>
      </w:pPr>
      <w:r>
        <w:t>Check the box to the left of this image layer</w:t>
      </w:r>
    </w:p>
    <w:p w14:paraId="5C99B5D6" w14:textId="77777777" w:rsidR="00BD4856" w:rsidRDefault="00BD4856" w:rsidP="00BD4856">
      <w:pPr>
        <w:numPr>
          <w:ilvl w:val="2"/>
          <w:numId w:val="22"/>
        </w:numPr>
      </w:pPr>
      <w:r>
        <w:t xml:space="preserve">Click the Share button </w:t>
      </w:r>
      <w:r>
        <w:rPr>
          <w:noProof/>
        </w:rPr>
        <w:drawing>
          <wp:inline distT="0" distB="0" distL="0" distR="0" wp14:anchorId="0FA29931" wp14:editId="6BDBAC6A">
            <wp:extent cx="546265" cy="204850"/>
            <wp:effectExtent l="0" t="0" r="6350" b="508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A38FFAA.tmp"/>
                    <pic:cNvPicPr/>
                  </pic:nvPicPr>
                  <pic:blipFill>
                    <a:blip r:embed="rId19">
                      <a:extLst>
                        <a:ext uri="{28A0092B-C50C-407E-A947-70E740481C1C}">
                          <a14:useLocalDpi xmlns:a14="http://schemas.microsoft.com/office/drawing/2010/main" val="0"/>
                        </a:ext>
                      </a:extLst>
                    </a:blip>
                    <a:stretch>
                      <a:fillRect/>
                    </a:stretch>
                  </pic:blipFill>
                  <pic:spPr>
                    <a:xfrm>
                      <a:off x="0" y="0"/>
                      <a:ext cx="556444" cy="208667"/>
                    </a:xfrm>
                    <a:prstGeom prst="rect">
                      <a:avLst/>
                    </a:prstGeom>
                  </pic:spPr>
                </pic:pic>
              </a:graphicData>
            </a:graphic>
          </wp:inline>
        </w:drawing>
      </w:r>
      <w:r>
        <w:t>(above your list of items)</w:t>
      </w:r>
    </w:p>
    <w:p w14:paraId="0FE1B13B" w14:textId="77777777" w:rsidR="00BD4856" w:rsidRDefault="00BD4856" w:rsidP="00BD4856">
      <w:pPr>
        <w:numPr>
          <w:ilvl w:val="2"/>
          <w:numId w:val="22"/>
        </w:numPr>
      </w:pPr>
      <w:r>
        <w:t>Select the IT4GIS group (as shown below)</w:t>
      </w:r>
    </w:p>
    <w:p w14:paraId="6058D9C8" w14:textId="77777777" w:rsidR="00BD4856" w:rsidRDefault="00BD4856" w:rsidP="00BD4856">
      <w:pPr>
        <w:numPr>
          <w:ilvl w:val="2"/>
          <w:numId w:val="22"/>
        </w:numPr>
      </w:pPr>
      <w:r>
        <w:t>Click OK</w:t>
      </w:r>
    </w:p>
    <w:p w14:paraId="4BA7B415" w14:textId="77777777" w:rsidR="00BD4856" w:rsidRDefault="00BD4856" w:rsidP="00BD4856">
      <w:pPr>
        <w:jc w:val="center"/>
      </w:pPr>
      <w:r>
        <w:rPr>
          <w:noProof/>
        </w:rPr>
        <w:drawing>
          <wp:inline distT="0" distB="0" distL="0" distR="0" wp14:anchorId="65724083" wp14:editId="6B21D1E8">
            <wp:extent cx="2410691" cy="2559041"/>
            <wp:effectExtent l="0" t="0" r="889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A38C741.tmp"/>
                    <pic:cNvPicPr/>
                  </pic:nvPicPr>
                  <pic:blipFill>
                    <a:blip r:embed="rId20">
                      <a:extLst>
                        <a:ext uri="{28A0092B-C50C-407E-A947-70E740481C1C}">
                          <a14:useLocalDpi xmlns:a14="http://schemas.microsoft.com/office/drawing/2010/main" val="0"/>
                        </a:ext>
                      </a:extLst>
                    </a:blip>
                    <a:stretch>
                      <a:fillRect/>
                    </a:stretch>
                  </pic:blipFill>
                  <pic:spPr>
                    <a:xfrm>
                      <a:off x="0" y="0"/>
                      <a:ext cx="2420386" cy="2569333"/>
                    </a:xfrm>
                    <a:prstGeom prst="rect">
                      <a:avLst/>
                    </a:prstGeom>
                  </pic:spPr>
                </pic:pic>
              </a:graphicData>
            </a:graphic>
          </wp:inline>
        </w:drawing>
      </w:r>
    </w:p>
    <w:p w14:paraId="7BB46F14" w14:textId="77777777" w:rsidR="00C05A4E" w:rsidRDefault="00C05A4E" w:rsidP="00C05A4E">
      <w:pPr>
        <w:ind w:left="1440"/>
      </w:pPr>
    </w:p>
    <w:p w14:paraId="54165038" w14:textId="77777777" w:rsidR="00DD1EB0" w:rsidRDefault="00C05A4E" w:rsidP="00C05A4E">
      <w:pPr>
        <w:pStyle w:val="ListParagraph"/>
        <w:numPr>
          <w:ilvl w:val="0"/>
          <w:numId w:val="22"/>
        </w:numPr>
      </w:pPr>
      <w:r>
        <w:t>Close your browser when you are ready to continue with the exercise.</w:t>
      </w:r>
    </w:p>
    <w:p w14:paraId="77105B38" w14:textId="77777777" w:rsidR="00C05A4E" w:rsidRPr="002C4147" w:rsidRDefault="00C05A4E" w:rsidP="00C05A4E">
      <w:pPr>
        <w:pStyle w:val="ListParagraph"/>
      </w:pPr>
    </w:p>
    <w:p w14:paraId="49885C3E" w14:textId="77777777" w:rsidR="000103E4" w:rsidRPr="000103E4" w:rsidRDefault="000103E4" w:rsidP="000103E4">
      <w:pPr>
        <w:rPr>
          <w:b/>
        </w:rPr>
      </w:pPr>
      <w:r w:rsidRPr="000103E4">
        <w:rPr>
          <w:b/>
        </w:rPr>
        <w:t>MAP SERVICES</w:t>
      </w:r>
    </w:p>
    <w:p w14:paraId="0F479BC1" w14:textId="77777777" w:rsidR="00C05A4E" w:rsidRDefault="00C05A4E" w:rsidP="00457F60">
      <w:pPr>
        <w:numPr>
          <w:ilvl w:val="0"/>
          <w:numId w:val="22"/>
        </w:numPr>
      </w:pPr>
      <w:r>
        <w:t>Using the same</w:t>
      </w:r>
      <w:r w:rsidR="00144A1D" w:rsidRPr="00511A4B">
        <w:t xml:space="preserve"> Arc</w:t>
      </w:r>
      <w:r w:rsidR="00BD4856">
        <w:t xml:space="preserve">GIS </w:t>
      </w:r>
      <w:r w:rsidR="00502083">
        <w:t>Pro project</w:t>
      </w:r>
      <w:r>
        <w:t>, create a new “</w:t>
      </w:r>
      <w:r w:rsidR="00502083">
        <w:t>map”</w:t>
      </w:r>
      <w:r w:rsidR="00BD4856">
        <w:t xml:space="preserve">. This is the map you will be serving on </w:t>
      </w:r>
      <w:r w:rsidR="00144A1D">
        <w:t>the Internet</w:t>
      </w:r>
      <w:r>
        <w:t xml:space="preserve"> as a</w:t>
      </w:r>
      <w:r w:rsidR="00BD4856">
        <w:t xml:space="preserve"> </w:t>
      </w:r>
      <w:r>
        <w:t>map service</w:t>
      </w:r>
      <w:r w:rsidR="00BD4856">
        <w:t>/web layer</w:t>
      </w:r>
      <w:r w:rsidR="00144A1D">
        <w:t xml:space="preserve">. </w:t>
      </w:r>
    </w:p>
    <w:p w14:paraId="492EFDCD" w14:textId="77777777" w:rsidR="00BD4856" w:rsidRDefault="00BD4856" w:rsidP="00457F60">
      <w:pPr>
        <w:numPr>
          <w:ilvl w:val="0"/>
          <w:numId w:val="22"/>
        </w:numPr>
      </w:pPr>
      <w:r>
        <w:t>Add any vector and/or raster layers you would like to use to this map. For this exercise you must serve at least one vector layer.</w:t>
      </w:r>
    </w:p>
    <w:p w14:paraId="2ACB6E47" w14:textId="77777777" w:rsidR="008B0813" w:rsidRDefault="006C6F8C" w:rsidP="00457F60">
      <w:pPr>
        <w:numPr>
          <w:ilvl w:val="0"/>
          <w:numId w:val="22"/>
        </w:numPr>
      </w:pPr>
      <w:r>
        <w:t xml:space="preserve">Spend </w:t>
      </w:r>
      <w:r w:rsidR="00BC3D68">
        <w:t xml:space="preserve">some time assigning good symbology </w:t>
      </w:r>
      <w:r>
        <w:t>and consider using labelling and scale thresholds to improve the utility and performance of your map.</w:t>
      </w:r>
    </w:p>
    <w:p w14:paraId="5952543C" w14:textId="77777777" w:rsidR="00502083" w:rsidRDefault="00502083" w:rsidP="00502083">
      <w:pPr>
        <w:ind w:left="720"/>
      </w:pPr>
    </w:p>
    <w:p w14:paraId="467675B6" w14:textId="77777777" w:rsidR="008B182E" w:rsidRDefault="00144A1D" w:rsidP="008B0813">
      <w:r>
        <w:lastRenderedPageBreak/>
        <w:t xml:space="preserve">You may use </w:t>
      </w:r>
      <w:r w:rsidR="007F7DE7">
        <w:t xml:space="preserve">nearly </w:t>
      </w:r>
      <w:r>
        <w:t>any GI</w:t>
      </w:r>
      <w:r w:rsidR="007F7DE7">
        <w:t xml:space="preserve">S data you wish </w:t>
      </w:r>
      <w:r w:rsidR="00763B6C">
        <w:t xml:space="preserve">but please </w:t>
      </w:r>
      <w:r>
        <w:t xml:space="preserve">take some time to plan what </w:t>
      </w:r>
      <w:r w:rsidRPr="0091778D">
        <w:rPr>
          <w:i/>
        </w:rPr>
        <w:t>message</w:t>
      </w:r>
      <w:r w:rsidR="00502083">
        <w:t xml:space="preserve"> </w:t>
      </w:r>
      <w:r w:rsidR="00BC3D68">
        <w:t xml:space="preserve">or </w:t>
      </w:r>
      <w:r w:rsidR="00BC3D68" w:rsidRPr="00BC3D68">
        <w:rPr>
          <w:i/>
        </w:rPr>
        <w:t>information</w:t>
      </w:r>
      <w:r w:rsidR="00BC3D68">
        <w:t xml:space="preserve"> </w:t>
      </w:r>
      <w:r w:rsidR="00502083">
        <w:t xml:space="preserve">you want your </w:t>
      </w:r>
      <w:r w:rsidR="00BC3D68">
        <w:t xml:space="preserve">map to </w:t>
      </w:r>
      <w:r w:rsidR="00BC3D68" w:rsidRPr="00BC3D68">
        <w:rPr>
          <w:i/>
        </w:rPr>
        <w:t>communicate</w:t>
      </w:r>
      <w:r w:rsidR="00BC3D68">
        <w:t xml:space="preserve"> </w:t>
      </w:r>
      <w:r>
        <w:t xml:space="preserve">and how you want your site to look </w:t>
      </w:r>
      <w:r w:rsidRPr="00744372">
        <w:rPr>
          <w:i/>
        </w:rPr>
        <w:t>before</w:t>
      </w:r>
      <w:r>
        <w:t xml:space="preserve"> starting.  </w:t>
      </w:r>
      <w:r w:rsidR="00BC3D68">
        <w:t>The latter relates to UX, or the user-experience.</w:t>
      </w:r>
    </w:p>
    <w:p w14:paraId="498EA0E2" w14:textId="77777777" w:rsidR="00C05A4E" w:rsidRDefault="00C05A4E" w:rsidP="008B0813"/>
    <w:p w14:paraId="7FBEC8CD" w14:textId="77777777" w:rsidR="00144A1D" w:rsidRDefault="00502083" w:rsidP="008B0813">
      <w:r>
        <w:t>Remember, y</w:t>
      </w:r>
      <w:r w:rsidR="008B182E">
        <w:t xml:space="preserve">ou can obtain data from the GIS </w:t>
      </w:r>
      <w:proofErr w:type="spellStart"/>
      <w:r w:rsidR="008B182E">
        <w:t>TReC’s</w:t>
      </w:r>
      <w:proofErr w:type="spellEnd"/>
      <w:r w:rsidR="008B182E">
        <w:t xml:space="preserve"> </w:t>
      </w:r>
      <w:r w:rsidR="00BC3D4B">
        <w:t>spatial library</w:t>
      </w:r>
      <w:r w:rsidR="00C05A4E">
        <w:t xml:space="preserve"> or from any other site. </w:t>
      </w:r>
      <w:r w:rsidR="008B182E">
        <w:t xml:space="preserve">Alternatively, you may use data you already have access to from other classes or from your own projects.  Just be sure the data is in the proper format (all data needs to have a defined projection and </w:t>
      </w:r>
      <w:r w:rsidR="00BC3D68">
        <w:t xml:space="preserve">all layers </w:t>
      </w:r>
      <w:r w:rsidR="008B182E">
        <w:t xml:space="preserve">must share the same </w:t>
      </w:r>
      <w:r w:rsidR="00BC3D68">
        <w:t xml:space="preserve">spatial </w:t>
      </w:r>
      <w:r w:rsidR="008B182E">
        <w:t>reference system). Also ensure there are no “sensitivity problems” with the data being displayed on the internet (this is the “Real McCoy” so to speak).</w:t>
      </w:r>
      <w:r>
        <w:t xml:space="preserve"> </w:t>
      </w:r>
      <w:r w:rsidR="00144A1D">
        <w:t xml:space="preserve">Determine what data you will need to serve to successfully communicate your </w:t>
      </w:r>
      <w:r w:rsidR="00144A1D" w:rsidRPr="0091778D">
        <w:rPr>
          <w:i/>
        </w:rPr>
        <w:t>message</w:t>
      </w:r>
      <w:r w:rsidR="00144A1D">
        <w:t xml:space="preserve">.  </w:t>
      </w:r>
    </w:p>
    <w:p w14:paraId="552A6458" w14:textId="77777777" w:rsidR="008B182E" w:rsidRDefault="008B182E" w:rsidP="00DD1EB0"/>
    <w:p w14:paraId="5658782E" w14:textId="77777777" w:rsidR="00BC3D68" w:rsidRDefault="00BC3D68" w:rsidP="00457F60">
      <w:pPr>
        <w:numPr>
          <w:ilvl w:val="0"/>
          <w:numId w:val="22"/>
        </w:numPr>
      </w:pPr>
      <w:r>
        <w:t>All vector data will function best if it is from a geodatabase (shapefiles are effectively obsolete).  Furthermore, if you will be sharing/publishing polygon features class(es) here are two tips to help improve its performance (</w:t>
      </w:r>
      <w:r w:rsidR="00BA46EF">
        <w:t>make a copy of</w:t>
      </w:r>
      <w:r>
        <w:t xml:space="preserve"> your source data before </w:t>
      </w:r>
      <w:r w:rsidR="00BA46EF">
        <w:t>running these tools however)</w:t>
      </w:r>
    </w:p>
    <w:p w14:paraId="1B07725A" w14:textId="77777777" w:rsidR="00BC3D68" w:rsidRDefault="00BC3D68" w:rsidP="00BC3D68">
      <w:pPr>
        <w:numPr>
          <w:ilvl w:val="1"/>
          <w:numId w:val="22"/>
        </w:numPr>
      </w:pPr>
      <w:r>
        <w:t>Run your polygon feature class through the Repair Geometry geoprocessing tool.  This will locate and delete features will null geometry (a record exists but no related feature) and fix other problems that would otherwise be detrimental to its performance.</w:t>
      </w:r>
    </w:p>
    <w:p w14:paraId="07BAA0EB" w14:textId="77777777" w:rsidR="00BA46EF" w:rsidRDefault="00BC3D68" w:rsidP="00BA46EF">
      <w:pPr>
        <w:numPr>
          <w:ilvl w:val="1"/>
          <w:numId w:val="22"/>
        </w:numPr>
      </w:pPr>
      <w:r>
        <w:t>Run the Dele</w:t>
      </w:r>
      <w:r w:rsidR="00BA46EF">
        <w:t>te Identical geoprocessing tool based on the Shape field. This will identify and delete polygons that are stacked one atop another and as a result, are otherwise invisible.</w:t>
      </w:r>
    </w:p>
    <w:p w14:paraId="1DBC1005" w14:textId="77777777" w:rsidR="00BA46EF" w:rsidRDefault="00BA46EF" w:rsidP="00BA46EF">
      <w:pPr>
        <w:ind w:left="1440"/>
      </w:pPr>
    </w:p>
    <w:p w14:paraId="52BF4F94" w14:textId="77777777" w:rsidR="00BC3D68" w:rsidRDefault="007F7DE7" w:rsidP="00BC3D68">
      <w:pPr>
        <w:numPr>
          <w:ilvl w:val="0"/>
          <w:numId w:val="22"/>
        </w:numPr>
      </w:pPr>
      <w:r>
        <w:t xml:space="preserve">Once you have a finished </w:t>
      </w:r>
      <w:r w:rsidR="006C6F8C">
        <w:t xml:space="preserve">and saved your </w:t>
      </w:r>
      <w:r>
        <w:t>Arc</w:t>
      </w:r>
      <w:r w:rsidR="00BD4856">
        <w:t xml:space="preserve">GIS </w:t>
      </w:r>
      <w:r w:rsidR="002F1809">
        <w:t>Pro map</w:t>
      </w:r>
      <w:r w:rsidR="006C6F8C">
        <w:t xml:space="preserve"> we will turn our attention to </w:t>
      </w:r>
      <w:r w:rsidR="00C05A4E">
        <w:t xml:space="preserve">writing </w:t>
      </w:r>
      <w:r w:rsidR="006C6F8C">
        <w:t>map properties.  To do this:</w:t>
      </w:r>
    </w:p>
    <w:p w14:paraId="105CD0B6" w14:textId="77777777" w:rsidR="006C6F8C" w:rsidRDefault="006C6F8C" w:rsidP="007F7DE7">
      <w:pPr>
        <w:pStyle w:val="ListParagraph"/>
        <w:numPr>
          <w:ilvl w:val="0"/>
          <w:numId w:val="16"/>
        </w:numPr>
      </w:pPr>
      <w:r>
        <w:t>Right-click MAP (it’s title) from the contents pane</w:t>
      </w:r>
    </w:p>
    <w:p w14:paraId="53BF97D4" w14:textId="77777777" w:rsidR="007F7DE7" w:rsidRDefault="006C6F8C" w:rsidP="007F7DE7">
      <w:pPr>
        <w:pStyle w:val="ListParagraph"/>
        <w:numPr>
          <w:ilvl w:val="0"/>
          <w:numId w:val="16"/>
        </w:numPr>
      </w:pPr>
      <w:r>
        <w:t>Choose to open its properties.</w:t>
      </w:r>
    </w:p>
    <w:p w14:paraId="78308551" w14:textId="77777777" w:rsidR="007F7DE7" w:rsidRDefault="006C6F8C" w:rsidP="007F7DE7">
      <w:pPr>
        <w:pStyle w:val="ListParagraph"/>
        <w:numPr>
          <w:ilvl w:val="0"/>
          <w:numId w:val="16"/>
        </w:numPr>
      </w:pPr>
      <w:r>
        <w:t>Click the Metadata section along the left side of the Map Properties window</w:t>
      </w:r>
    </w:p>
    <w:p w14:paraId="78776471" w14:textId="77777777" w:rsidR="006C6F8C" w:rsidRDefault="006C6F8C" w:rsidP="006C6F8C">
      <w:pPr>
        <w:pStyle w:val="ListParagraph"/>
        <w:ind w:left="1800"/>
      </w:pPr>
    </w:p>
    <w:p w14:paraId="1755322C" w14:textId="77777777" w:rsidR="006C6F8C" w:rsidRDefault="006C6F8C" w:rsidP="006C6F8C">
      <w:pPr>
        <w:jc w:val="center"/>
      </w:pPr>
      <w:r>
        <w:rPr>
          <w:noProof/>
        </w:rPr>
        <w:drawing>
          <wp:inline distT="0" distB="0" distL="0" distR="0" wp14:anchorId="0B7E95D7" wp14:editId="12470398">
            <wp:extent cx="4387932" cy="3516440"/>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3A01DCB.tmp"/>
                    <pic:cNvPicPr/>
                  </pic:nvPicPr>
                  <pic:blipFill>
                    <a:blip r:embed="rId21">
                      <a:extLst>
                        <a:ext uri="{28A0092B-C50C-407E-A947-70E740481C1C}">
                          <a14:useLocalDpi xmlns:a14="http://schemas.microsoft.com/office/drawing/2010/main" val="0"/>
                        </a:ext>
                      </a:extLst>
                    </a:blip>
                    <a:stretch>
                      <a:fillRect/>
                    </a:stretch>
                  </pic:blipFill>
                  <pic:spPr>
                    <a:xfrm>
                      <a:off x="0" y="0"/>
                      <a:ext cx="4397148" cy="3523826"/>
                    </a:xfrm>
                    <a:prstGeom prst="rect">
                      <a:avLst/>
                    </a:prstGeom>
                  </pic:spPr>
                </pic:pic>
              </a:graphicData>
            </a:graphic>
          </wp:inline>
        </w:drawing>
      </w:r>
    </w:p>
    <w:p w14:paraId="3A7283D9" w14:textId="77777777" w:rsidR="006C6F8C" w:rsidRDefault="006C6F8C" w:rsidP="006C6F8C">
      <w:pPr>
        <w:pStyle w:val="ListParagraph"/>
        <w:ind w:left="1800"/>
      </w:pPr>
    </w:p>
    <w:p w14:paraId="5638E8B5" w14:textId="77777777" w:rsidR="00BD4856" w:rsidRDefault="006C6F8C" w:rsidP="004C29AE">
      <w:pPr>
        <w:pStyle w:val="ListParagraph"/>
        <w:numPr>
          <w:ilvl w:val="0"/>
          <w:numId w:val="16"/>
        </w:numPr>
      </w:pPr>
      <w:r>
        <w:t>Complete all sections including generating a thumbnail</w:t>
      </w:r>
    </w:p>
    <w:p w14:paraId="60444F87" w14:textId="77777777" w:rsidR="006C6F8C" w:rsidRDefault="006C6F8C" w:rsidP="004C29AE">
      <w:pPr>
        <w:pStyle w:val="ListParagraph"/>
        <w:numPr>
          <w:ilvl w:val="0"/>
          <w:numId w:val="16"/>
        </w:numPr>
      </w:pPr>
      <w:r>
        <w:t>Click OK</w:t>
      </w:r>
    </w:p>
    <w:p w14:paraId="37ABDDD6" w14:textId="77777777" w:rsidR="006C6F8C" w:rsidRDefault="006C6F8C" w:rsidP="007F7DE7">
      <w:pPr>
        <w:pStyle w:val="ListParagraph"/>
        <w:numPr>
          <w:ilvl w:val="0"/>
          <w:numId w:val="16"/>
        </w:numPr>
      </w:pPr>
      <w:r>
        <w:t>Save the project again.</w:t>
      </w:r>
    </w:p>
    <w:p w14:paraId="576A34E1" w14:textId="77777777" w:rsidR="007F7DE7" w:rsidRDefault="007F7DE7" w:rsidP="00DE7CD6">
      <w:pPr>
        <w:jc w:val="center"/>
      </w:pPr>
    </w:p>
    <w:p w14:paraId="207B8949" w14:textId="77777777" w:rsidR="004B43AD" w:rsidRDefault="004B43AD" w:rsidP="00457F60">
      <w:pPr>
        <w:pStyle w:val="ListParagraph"/>
        <w:numPr>
          <w:ilvl w:val="0"/>
          <w:numId w:val="22"/>
        </w:numPr>
      </w:pPr>
      <w:r>
        <w:t>Return to your map.</w:t>
      </w:r>
    </w:p>
    <w:p w14:paraId="3E4E7E6D" w14:textId="77777777" w:rsidR="004B43AD" w:rsidRDefault="004B43AD" w:rsidP="00457F60">
      <w:pPr>
        <w:pStyle w:val="ListParagraph"/>
        <w:numPr>
          <w:ilvl w:val="0"/>
          <w:numId w:val="22"/>
        </w:numPr>
      </w:pPr>
      <w:r>
        <w:t>Click the Share menu to open its ribbon.</w:t>
      </w:r>
    </w:p>
    <w:p w14:paraId="6454EB52" w14:textId="77777777" w:rsidR="004B43AD" w:rsidRDefault="004B43AD" w:rsidP="00C05A4E">
      <w:pPr>
        <w:pStyle w:val="ListParagraph"/>
        <w:numPr>
          <w:ilvl w:val="0"/>
          <w:numId w:val="22"/>
        </w:numPr>
      </w:pPr>
      <w:r>
        <w:t xml:space="preserve">Locate and click the </w:t>
      </w:r>
      <w:proofErr w:type="spellStart"/>
      <w:r>
        <w:t>WebLayer</w:t>
      </w:r>
      <w:proofErr w:type="spellEnd"/>
      <w:r>
        <w:t xml:space="preserve"> button within the Share As section of this ribbon.</w:t>
      </w:r>
    </w:p>
    <w:p w14:paraId="28D48CD2" w14:textId="77777777" w:rsidR="00C05A4E" w:rsidRDefault="00C05A4E" w:rsidP="00C05A4E">
      <w:pPr>
        <w:jc w:val="center"/>
      </w:pPr>
      <w:r>
        <w:rPr>
          <w:noProof/>
        </w:rPr>
        <mc:AlternateContent>
          <mc:Choice Requires="wps">
            <w:drawing>
              <wp:anchor distT="0" distB="0" distL="114300" distR="114300" simplePos="0" relativeHeight="251658240" behindDoc="0" locked="0" layoutInCell="1" allowOverlap="1" wp14:anchorId="49619152" wp14:editId="3F10CBFC">
                <wp:simplePos x="0" y="0"/>
                <wp:positionH relativeFrom="column">
                  <wp:posOffset>2057400</wp:posOffset>
                </wp:positionH>
                <wp:positionV relativeFrom="paragraph">
                  <wp:posOffset>22860</wp:posOffset>
                </wp:positionV>
                <wp:extent cx="539750" cy="527050"/>
                <wp:effectExtent l="19050" t="19050" r="12700" b="25400"/>
                <wp:wrapNone/>
                <wp:docPr id="11" name="Freeform 11"/>
                <wp:cNvGraphicFramePr/>
                <a:graphic xmlns:a="http://schemas.openxmlformats.org/drawingml/2006/main">
                  <a:graphicData uri="http://schemas.microsoft.com/office/word/2010/wordprocessingShape">
                    <wps:wsp>
                      <wps:cNvSpPr/>
                      <wps:spPr>
                        <a:xfrm>
                          <a:off x="0" y="0"/>
                          <a:ext cx="539750" cy="527050"/>
                        </a:xfrm>
                        <a:custGeom>
                          <a:avLst/>
                          <a:gdLst>
                            <a:gd name="connsiteX0" fmla="*/ 520700 w 539871"/>
                            <a:gd name="connsiteY0" fmla="*/ 114300 h 539861"/>
                            <a:gd name="connsiteX1" fmla="*/ 514350 w 539871"/>
                            <a:gd name="connsiteY1" fmla="*/ 82550 h 539861"/>
                            <a:gd name="connsiteX2" fmla="*/ 482600 w 539871"/>
                            <a:gd name="connsiteY2" fmla="*/ 50800 h 539861"/>
                            <a:gd name="connsiteX3" fmla="*/ 431800 w 539871"/>
                            <a:gd name="connsiteY3" fmla="*/ 25400 h 539861"/>
                            <a:gd name="connsiteX4" fmla="*/ 412750 w 539871"/>
                            <a:gd name="connsiteY4" fmla="*/ 12700 h 539861"/>
                            <a:gd name="connsiteX5" fmla="*/ 330200 w 539871"/>
                            <a:gd name="connsiteY5" fmla="*/ 0 h 539861"/>
                            <a:gd name="connsiteX6" fmla="*/ 196850 w 539871"/>
                            <a:gd name="connsiteY6" fmla="*/ 6350 h 539861"/>
                            <a:gd name="connsiteX7" fmla="*/ 165100 w 539871"/>
                            <a:gd name="connsiteY7" fmla="*/ 19050 h 539861"/>
                            <a:gd name="connsiteX8" fmla="*/ 120650 w 539871"/>
                            <a:gd name="connsiteY8" fmla="*/ 57150 h 539861"/>
                            <a:gd name="connsiteX9" fmla="*/ 101600 w 539871"/>
                            <a:gd name="connsiteY9" fmla="*/ 82550 h 539861"/>
                            <a:gd name="connsiteX10" fmla="*/ 63500 w 539871"/>
                            <a:gd name="connsiteY10" fmla="*/ 120650 h 539861"/>
                            <a:gd name="connsiteX11" fmla="*/ 19050 w 539871"/>
                            <a:gd name="connsiteY11" fmla="*/ 196850 h 539861"/>
                            <a:gd name="connsiteX12" fmla="*/ 0 w 539871"/>
                            <a:gd name="connsiteY12" fmla="*/ 260350 h 539861"/>
                            <a:gd name="connsiteX13" fmla="*/ 19050 w 539871"/>
                            <a:gd name="connsiteY13" fmla="*/ 381000 h 539861"/>
                            <a:gd name="connsiteX14" fmla="*/ 25400 w 539871"/>
                            <a:gd name="connsiteY14" fmla="*/ 400050 h 539861"/>
                            <a:gd name="connsiteX15" fmla="*/ 76200 w 539871"/>
                            <a:gd name="connsiteY15" fmla="*/ 457200 h 539861"/>
                            <a:gd name="connsiteX16" fmla="*/ 101600 w 539871"/>
                            <a:gd name="connsiteY16" fmla="*/ 476250 h 539861"/>
                            <a:gd name="connsiteX17" fmla="*/ 120650 w 539871"/>
                            <a:gd name="connsiteY17" fmla="*/ 495300 h 539861"/>
                            <a:gd name="connsiteX18" fmla="*/ 177800 w 539871"/>
                            <a:gd name="connsiteY18" fmla="*/ 520700 h 539861"/>
                            <a:gd name="connsiteX19" fmla="*/ 298450 w 539871"/>
                            <a:gd name="connsiteY19" fmla="*/ 520700 h 539861"/>
                            <a:gd name="connsiteX20" fmla="*/ 349250 w 539871"/>
                            <a:gd name="connsiteY20" fmla="*/ 501650 h 539861"/>
                            <a:gd name="connsiteX21" fmla="*/ 393700 w 539871"/>
                            <a:gd name="connsiteY21" fmla="*/ 482600 h 539861"/>
                            <a:gd name="connsiteX22" fmla="*/ 444500 w 539871"/>
                            <a:gd name="connsiteY22" fmla="*/ 425450 h 539861"/>
                            <a:gd name="connsiteX23" fmla="*/ 469900 w 539871"/>
                            <a:gd name="connsiteY23" fmla="*/ 400050 h 539861"/>
                            <a:gd name="connsiteX24" fmla="*/ 508000 w 539871"/>
                            <a:gd name="connsiteY24" fmla="*/ 317500 h 539861"/>
                            <a:gd name="connsiteX25" fmla="*/ 533400 w 539871"/>
                            <a:gd name="connsiteY25" fmla="*/ 279400 h 539861"/>
                            <a:gd name="connsiteX26" fmla="*/ 539750 w 539871"/>
                            <a:gd name="connsiteY26" fmla="*/ 234950 h 53986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Lst>
                          <a:rect l="l" t="t" r="r" b="b"/>
                          <a:pathLst>
                            <a:path w="539871" h="539861">
                              <a:moveTo>
                                <a:pt x="520700" y="114300"/>
                              </a:moveTo>
                              <a:cubicBezTo>
                                <a:pt x="518583" y="103717"/>
                                <a:pt x="518140" y="92656"/>
                                <a:pt x="514350" y="82550"/>
                              </a:cubicBezTo>
                              <a:cubicBezTo>
                                <a:pt x="506916" y="62726"/>
                                <a:pt x="498501" y="62158"/>
                                <a:pt x="482600" y="50800"/>
                              </a:cubicBezTo>
                              <a:cubicBezTo>
                                <a:pt x="447727" y="25891"/>
                                <a:pt x="469521" y="34830"/>
                                <a:pt x="431800" y="25400"/>
                              </a:cubicBezTo>
                              <a:cubicBezTo>
                                <a:pt x="425450" y="21167"/>
                                <a:pt x="419765" y="15706"/>
                                <a:pt x="412750" y="12700"/>
                              </a:cubicBezTo>
                              <a:cubicBezTo>
                                <a:pt x="393502" y="4451"/>
                                <a:pt x="341673" y="1275"/>
                                <a:pt x="330200" y="0"/>
                              </a:cubicBezTo>
                              <a:cubicBezTo>
                                <a:pt x="285750" y="2117"/>
                                <a:pt x="241057" y="1249"/>
                                <a:pt x="196850" y="6350"/>
                              </a:cubicBezTo>
                              <a:cubicBezTo>
                                <a:pt x="185527" y="7657"/>
                                <a:pt x="175064" y="13514"/>
                                <a:pt x="165100" y="19050"/>
                              </a:cubicBezTo>
                              <a:cubicBezTo>
                                <a:pt x="151412" y="26655"/>
                                <a:pt x="131150" y="44900"/>
                                <a:pt x="120650" y="57150"/>
                              </a:cubicBezTo>
                              <a:cubicBezTo>
                                <a:pt x="113762" y="65185"/>
                                <a:pt x="108680" y="74683"/>
                                <a:pt x="101600" y="82550"/>
                              </a:cubicBezTo>
                              <a:cubicBezTo>
                                <a:pt x="89585" y="95900"/>
                                <a:pt x="74998" y="106852"/>
                                <a:pt x="63500" y="120650"/>
                              </a:cubicBezTo>
                              <a:cubicBezTo>
                                <a:pt x="47815" y="139472"/>
                                <a:pt x="28562" y="174022"/>
                                <a:pt x="19050" y="196850"/>
                              </a:cubicBezTo>
                              <a:cubicBezTo>
                                <a:pt x="9388" y="220040"/>
                                <a:pt x="5817" y="237081"/>
                                <a:pt x="0" y="260350"/>
                              </a:cubicBezTo>
                              <a:cubicBezTo>
                                <a:pt x="6350" y="300567"/>
                                <a:pt x="11767" y="340942"/>
                                <a:pt x="19050" y="381000"/>
                              </a:cubicBezTo>
                              <a:cubicBezTo>
                                <a:pt x="20247" y="387586"/>
                                <a:pt x="22407" y="394063"/>
                                <a:pt x="25400" y="400050"/>
                              </a:cubicBezTo>
                              <a:cubicBezTo>
                                <a:pt x="35301" y="419852"/>
                                <a:pt x="62737" y="447102"/>
                                <a:pt x="76200" y="457200"/>
                              </a:cubicBezTo>
                              <a:cubicBezTo>
                                <a:pt x="84667" y="463550"/>
                                <a:pt x="93565" y="469362"/>
                                <a:pt x="101600" y="476250"/>
                              </a:cubicBezTo>
                              <a:cubicBezTo>
                                <a:pt x="108418" y="482094"/>
                                <a:pt x="113466" y="489912"/>
                                <a:pt x="120650" y="495300"/>
                              </a:cubicBezTo>
                              <a:cubicBezTo>
                                <a:pt x="148113" y="515898"/>
                                <a:pt x="148749" y="513437"/>
                                <a:pt x="177800" y="520700"/>
                              </a:cubicBezTo>
                              <a:cubicBezTo>
                                <a:pt x="222923" y="550782"/>
                                <a:pt x="199675" y="541278"/>
                                <a:pt x="298450" y="520700"/>
                              </a:cubicBezTo>
                              <a:cubicBezTo>
                                <a:pt x="316155" y="517012"/>
                                <a:pt x="332254" y="507830"/>
                                <a:pt x="349250" y="501650"/>
                              </a:cubicBezTo>
                              <a:cubicBezTo>
                                <a:pt x="363969" y="496298"/>
                                <a:pt x="381139" y="492649"/>
                                <a:pt x="393700" y="482600"/>
                              </a:cubicBezTo>
                              <a:cubicBezTo>
                                <a:pt x="461957" y="427995"/>
                                <a:pt x="411316" y="464164"/>
                                <a:pt x="444500" y="425450"/>
                              </a:cubicBezTo>
                              <a:cubicBezTo>
                                <a:pt x="452292" y="416359"/>
                                <a:pt x="463258" y="410013"/>
                                <a:pt x="469900" y="400050"/>
                              </a:cubicBezTo>
                              <a:cubicBezTo>
                                <a:pt x="520195" y="324608"/>
                                <a:pt x="476349" y="375526"/>
                                <a:pt x="508000" y="317500"/>
                              </a:cubicBezTo>
                              <a:cubicBezTo>
                                <a:pt x="515309" y="304100"/>
                                <a:pt x="533400" y="279400"/>
                                <a:pt x="533400" y="279400"/>
                              </a:cubicBezTo>
                              <a:cubicBezTo>
                                <a:pt x="541290" y="247840"/>
                                <a:pt x="539750" y="262727"/>
                                <a:pt x="539750" y="234950"/>
                              </a:cubicBezTo>
                            </a:path>
                          </a:pathLst>
                        </a:custGeom>
                        <a:noFill/>
                        <a:ln w="381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B6FFE6E" id="Freeform 11" o:spid="_x0000_s1026" style="position:absolute;margin-left:162pt;margin-top:1.8pt;width:42.5pt;height:41.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539871,5398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" path="m520700,114300v-2117,-10583,-2560,-21644,-6350,-31750c506916,62726,498501,62158,482600,50800,447727,25891,469521,34830,431800,25400,425450,21167,419765,15706,412750,12700,393502,4451,341673,1275,330200,,285750,2117,241057,1249,196850,6350v-11323,1307,-21786,7164,-31750,12700c151412,26655,131150,44900,120650,57150v-6888,8035,-11970,17533,-19050,25400c89585,95900,74998,106852,63500,120650,47815,139472,28562,174022,19050,196850,9388,220040,5817,237081,,260350v6350,40217,11767,80592,19050,120650c20247,387586,22407,394063,25400,400050v9901,19802,37337,47052,50800,57150c84667,463550,93565,469362,101600,476250v6818,5844,11866,13662,19050,19050c148113,515898,148749,513437,177800,520700v45123,30082,21875,20578,120650,c316155,517012,332254,507830,349250,501650v14719,-5352,31889,-9001,44450,-19050c461957,427995,411316,464164,444500,425450v7792,-9091,18758,-15437,25400,-25400c520195,324608,476349,375526,508000,317500v7309,-13400,25400,-38100,25400,-38100c541290,247840,539750,262727,539750,234950e" filled="f" strokecolor="red" strokeweight="3pt">
                <v:path arrowok="t" o:connecttype="custom" o:connectlocs="520583,111588;514235,80591;482492,49595;431703,24797;412657,12399;330126,0;196806,6199;165063,18598;120623,55794;101577,80591;63486,117787;19046,192179;0,254172;19046,371959;25394,390557;76183,446351;101577,464949;120623,483546;177760,508344;298383,508344;349172,489746;393612,471148;444400,415354;469795,390557;507886,309966;533280,272770;539629,229375" o:connectangles="0,0,0,0,0,0,0,0,0,0,0,0,0,0,0,0,0,0,0,0,0,0,0,0,0,0,0"/>
              </v:shape>
            </w:pict>
          </mc:Fallback>
        </mc:AlternateContent>
      </w:r>
      <w:r>
        <w:rPr>
          <w:noProof/>
        </w:rPr>
        <w:drawing>
          <wp:inline distT="0" distB="0" distL="0" distR="0" wp14:anchorId="026E4A2F" wp14:editId="5C209310">
            <wp:extent cx="2038635" cy="885949"/>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8AC6148.tmp"/>
                    <pic:cNvPicPr/>
                  </pic:nvPicPr>
                  <pic:blipFill>
                    <a:blip r:embed="rId22">
                      <a:extLst>
                        <a:ext uri="{28A0092B-C50C-407E-A947-70E740481C1C}">
                          <a14:useLocalDpi xmlns:a14="http://schemas.microsoft.com/office/drawing/2010/main" val="0"/>
                        </a:ext>
                      </a:extLst>
                    </a:blip>
                    <a:stretch>
                      <a:fillRect/>
                    </a:stretch>
                  </pic:blipFill>
                  <pic:spPr>
                    <a:xfrm>
                      <a:off x="0" y="0"/>
                      <a:ext cx="2038635" cy="885949"/>
                    </a:xfrm>
                    <a:prstGeom prst="rect">
                      <a:avLst/>
                    </a:prstGeom>
                  </pic:spPr>
                </pic:pic>
              </a:graphicData>
            </a:graphic>
          </wp:inline>
        </w:drawing>
      </w:r>
    </w:p>
    <w:p w14:paraId="7D2B1A92" w14:textId="77777777" w:rsidR="00426401" w:rsidRPr="00426401" w:rsidRDefault="00251D76" w:rsidP="00457F60">
      <w:pPr>
        <w:numPr>
          <w:ilvl w:val="0"/>
          <w:numId w:val="22"/>
        </w:numPr>
      </w:pPr>
      <w:r w:rsidRPr="00251D76">
        <w:rPr>
          <w:color w:val="4F81BD" w:themeColor="accent1"/>
        </w:rPr>
        <w:t xml:space="preserve">5 pts. </w:t>
      </w:r>
      <w:r w:rsidR="00426401">
        <w:rPr>
          <w:color w:val="4F81BD" w:themeColor="accent1"/>
        </w:rPr>
        <w:t>Refer back to the Map Properties you wrote earlier.  Do you see how this information is applied automatically for you in the Share as Web Layer pane (General section)?</w:t>
      </w:r>
    </w:p>
    <w:p w14:paraId="79A73B69" w14:textId="77777777" w:rsidR="00426401" w:rsidRDefault="00426401" w:rsidP="00426401">
      <w:pPr>
        <w:pStyle w:val="ListParagraph"/>
      </w:pPr>
    </w:p>
    <w:p w14:paraId="1F9F2C66" w14:textId="77777777" w:rsidR="00426401" w:rsidRDefault="00426401" w:rsidP="00426401">
      <w:pPr>
        <w:pStyle w:val="ListParagraph"/>
      </w:pPr>
    </w:p>
    <w:p w14:paraId="38770545" w14:textId="77777777" w:rsidR="00426401" w:rsidRDefault="00426401" w:rsidP="00426401">
      <w:pPr>
        <w:pStyle w:val="ListParagraph"/>
      </w:pPr>
    </w:p>
    <w:p w14:paraId="4911F518" w14:textId="77777777" w:rsidR="00426401" w:rsidRDefault="00426401" w:rsidP="00426401">
      <w:pPr>
        <w:pStyle w:val="ListParagraph"/>
      </w:pPr>
    </w:p>
    <w:p w14:paraId="50F46911" w14:textId="0EA55C06" w:rsidR="007F63A0" w:rsidRDefault="007F63A0" w:rsidP="00457F60">
      <w:pPr>
        <w:numPr>
          <w:ilvl w:val="0"/>
          <w:numId w:val="22"/>
        </w:numPr>
      </w:pPr>
      <w:r>
        <w:t xml:space="preserve">Just like </w:t>
      </w:r>
      <w:r w:rsidR="008B01B4">
        <w:t>our work</w:t>
      </w:r>
      <w:r>
        <w:t xml:space="preserve"> earlier with the image service, make sure to select “Copy all data” instead of using the default “Reference registered data”</w:t>
      </w:r>
    </w:p>
    <w:p w14:paraId="4B6F98BA" w14:textId="77777777" w:rsidR="007F63A0" w:rsidRDefault="007F63A0" w:rsidP="007F63A0">
      <w:pPr>
        <w:ind w:left="720"/>
      </w:pPr>
    </w:p>
    <w:p w14:paraId="1342F276" w14:textId="77777777" w:rsidR="007F63A0" w:rsidRDefault="007F63A0" w:rsidP="007F63A0">
      <w:pPr>
        <w:numPr>
          <w:ilvl w:val="0"/>
          <w:numId w:val="22"/>
        </w:numPr>
      </w:pPr>
      <w:r w:rsidRPr="007F63A0">
        <w:rPr>
          <w:color w:val="4F81BD" w:themeColor="accent1"/>
        </w:rPr>
        <w:t xml:space="preserve">10 pts. What is registered data? (Hint: Visit </w:t>
      </w:r>
      <w:hyperlink r:id="rId23" w:history="1">
        <w:r w:rsidRPr="00407C57">
          <w:rPr>
            <w:rStyle w:val="Hyperlink"/>
          </w:rPr>
          <w:t>http://enterprise.arcgis.com/en/server/latest/publish-services/windows/overview-register-data-with-arcgis-server.htm</w:t>
        </w:r>
      </w:hyperlink>
      <w:r>
        <w:t xml:space="preserve"> </w:t>
      </w:r>
      <w:r w:rsidRPr="007F63A0">
        <w:rPr>
          <w:color w:val="4F81BD" w:themeColor="accent1"/>
        </w:rPr>
        <w:t xml:space="preserve">and write </w:t>
      </w:r>
      <w:r>
        <w:rPr>
          <w:color w:val="4F81BD" w:themeColor="accent1"/>
        </w:rPr>
        <w:t>your</w:t>
      </w:r>
      <w:r w:rsidRPr="007F63A0">
        <w:rPr>
          <w:color w:val="4F81BD" w:themeColor="accent1"/>
        </w:rPr>
        <w:t xml:space="preserve"> summary</w:t>
      </w:r>
      <w:r w:rsidR="004F782F">
        <w:rPr>
          <w:color w:val="4F81BD" w:themeColor="accent1"/>
        </w:rPr>
        <w:t xml:space="preserve"> below</w:t>
      </w:r>
      <w:r w:rsidRPr="007F63A0">
        <w:rPr>
          <w:color w:val="4F81BD" w:themeColor="accent1"/>
        </w:rPr>
        <w:t>).</w:t>
      </w:r>
      <w:r>
        <w:t xml:space="preserve"> </w:t>
      </w:r>
    </w:p>
    <w:p w14:paraId="0A5C5902" w14:textId="77777777" w:rsidR="007F63A0" w:rsidRDefault="007F63A0" w:rsidP="007F63A0">
      <w:pPr>
        <w:ind w:left="720"/>
      </w:pPr>
    </w:p>
    <w:p w14:paraId="13CF67CA" w14:textId="77777777" w:rsidR="00F76A1E" w:rsidRDefault="00F76A1E" w:rsidP="007F63A0">
      <w:pPr>
        <w:ind w:left="720"/>
      </w:pPr>
    </w:p>
    <w:p w14:paraId="16CD5D7E" w14:textId="77777777" w:rsidR="00ED2D29" w:rsidRDefault="00ED2D29" w:rsidP="007F63A0">
      <w:pPr>
        <w:ind w:left="720"/>
      </w:pPr>
    </w:p>
    <w:p w14:paraId="5F886B96" w14:textId="77777777" w:rsidR="00ED2D29" w:rsidRDefault="00ED2D29" w:rsidP="007F63A0">
      <w:pPr>
        <w:ind w:left="720"/>
      </w:pPr>
    </w:p>
    <w:p w14:paraId="0F9437E8" w14:textId="77777777" w:rsidR="00ED2D29" w:rsidRDefault="00ED2D29" w:rsidP="007F63A0">
      <w:pPr>
        <w:ind w:left="720"/>
      </w:pPr>
    </w:p>
    <w:p w14:paraId="44316DA9" w14:textId="77777777" w:rsidR="007F63A0" w:rsidRPr="007F63A0" w:rsidRDefault="007F63A0" w:rsidP="00457F60">
      <w:pPr>
        <w:numPr>
          <w:ilvl w:val="0"/>
          <w:numId w:val="22"/>
        </w:numPr>
        <w:rPr>
          <w:color w:val="4F81BD" w:themeColor="accent1"/>
        </w:rPr>
      </w:pPr>
      <w:r w:rsidRPr="007F63A0">
        <w:rPr>
          <w:color w:val="4F81BD" w:themeColor="accent1"/>
        </w:rPr>
        <w:t>5 pts. Why do you suppose the default data setting does not use Copy all data?</w:t>
      </w:r>
    </w:p>
    <w:p w14:paraId="3748D6F2" w14:textId="77777777" w:rsidR="007F63A0" w:rsidRDefault="007F63A0" w:rsidP="007F63A0">
      <w:pPr>
        <w:ind w:left="720"/>
      </w:pPr>
    </w:p>
    <w:p w14:paraId="006AC0A2" w14:textId="77777777" w:rsidR="007F63A0" w:rsidRDefault="007F63A0" w:rsidP="007F63A0">
      <w:pPr>
        <w:ind w:left="720"/>
      </w:pPr>
    </w:p>
    <w:p w14:paraId="1A6CBB9B" w14:textId="77777777" w:rsidR="007F63A0" w:rsidRDefault="007F63A0" w:rsidP="007F63A0">
      <w:pPr>
        <w:ind w:left="720"/>
      </w:pPr>
    </w:p>
    <w:p w14:paraId="5865D7FD" w14:textId="77777777" w:rsidR="007F63A0" w:rsidRDefault="007F63A0" w:rsidP="007F63A0">
      <w:pPr>
        <w:ind w:left="720"/>
      </w:pPr>
    </w:p>
    <w:p w14:paraId="561BF078" w14:textId="77777777" w:rsidR="007F63A0" w:rsidRDefault="007F63A0" w:rsidP="007F63A0">
      <w:pPr>
        <w:ind w:left="720"/>
      </w:pPr>
    </w:p>
    <w:p w14:paraId="08E50ECD" w14:textId="77777777" w:rsidR="00FD5E29" w:rsidRDefault="00426401" w:rsidP="005F1ECA">
      <w:pPr>
        <w:numPr>
          <w:ilvl w:val="0"/>
          <w:numId w:val="22"/>
        </w:numPr>
      </w:pPr>
      <w:r>
        <w:t>The layer t</w:t>
      </w:r>
      <w:r w:rsidR="00C05A4E">
        <w:t>ype</w:t>
      </w:r>
      <w:r>
        <w:t xml:space="preserve"> </w:t>
      </w:r>
      <w:r w:rsidR="00FD5E29">
        <w:t xml:space="preserve">is set automatically to Map Image. Click the blue information icon </w:t>
      </w:r>
      <w:r w:rsidR="00FD5E29">
        <w:rPr>
          <w:noProof/>
        </w:rPr>
        <w:drawing>
          <wp:inline distT="0" distB="0" distL="0" distR="0" wp14:anchorId="68B6AA2C" wp14:editId="42AB5744">
            <wp:extent cx="152421" cy="161948"/>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7443E6.tmp"/>
                    <pic:cNvPicPr/>
                  </pic:nvPicPr>
                  <pic:blipFill>
                    <a:blip r:embed="rId24">
                      <a:extLst>
                        <a:ext uri="{28A0092B-C50C-407E-A947-70E740481C1C}">
                          <a14:useLocalDpi xmlns:a14="http://schemas.microsoft.com/office/drawing/2010/main" val="0"/>
                        </a:ext>
                      </a:extLst>
                    </a:blip>
                    <a:stretch>
                      <a:fillRect/>
                    </a:stretch>
                  </pic:blipFill>
                  <pic:spPr>
                    <a:xfrm>
                      <a:off x="0" y="0"/>
                      <a:ext cx="152421" cy="161948"/>
                    </a:xfrm>
                    <a:prstGeom prst="rect">
                      <a:avLst/>
                    </a:prstGeom>
                  </pic:spPr>
                </pic:pic>
              </a:graphicData>
            </a:graphic>
          </wp:inline>
        </w:drawing>
      </w:r>
      <w:r w:rsidR="00FD5E29">
        <w:t xml:space="preserve"> to learn more about layer types.</w:t>
      </w:r>
    </w:p>
    <w:p w14:paraId="567594D4" w14:textId="77777777" w:rsidR="00F76A1E" w:rsidRDefault="00F76A1E" w:rsidP="005F1ECA">
      <w:pPr>
        <w:numPr>
          <w:ilvl w:val="0"/>
          <w:numId w:val="22"/>
        </w:numPr>
      </w:pPr>
      <w:r>
        <w:t>Change the Layer type to Feature.</w:t>
      </w:r>
    </w:p>
    <w:p w14:paraId="77DB785B" w14:textId="77777777" w:rsidR="008B182E" w:rsidRDefault="00426401" w:rsidP="005F1ECA">
      <w:pPr>
        <w:numPr>
          <w:ilvl w:val="0"/>
          <w:numId w:val="22"/>
        </w:numPr>
      </w:pPr>
      <w:r>
        <w:t xml:space="preserve">Notice you can share your data automatically as part of the publishing process.  </w:t>
      </w:r>
      <w:r w:rsidR="00C05A4E">
        <w:t>Once again</w:t>
      </w:r>
      <w:r>
        <w:t xml:space="preserve"> I normally do not like to do this and instead favor publishing the map service (web layer), checking it on</w:t>
      </w:r>
      <w:r w:rsidR="00C05A4E">
        <w:t xml:space="preserve"> Portal or </w:t>
      </w:r>
      <w:r>
        <w:t>AGOL, and then sharing it with others when I know it is functioning correctly. Do not share this layer at this time.</w:t>
      </w:r>
    </w:p>
    <w:p w14:paraId="39A5381D" w14:textId="77777777" w:rsidR="00426401" w:rsidRDefault="00426401" w:rsidP="00457F60">
      <w:pPr>
        <w:numPr>
          <w:ilvl w:val="0"/>
          <w:numId w:val="22"/>
        </w:numPr>
      </w:pPr>
      <w:r>
        <w:t>Click the Configuration link near the top of the pane.</w:t>
      </w:r>
    </w:p>
    <w:p w14:paraId="12669085" w14:textId="77777777" w:rsidR="00FD5E29" w:rsidRDefault="00FD5E29" w:rsidP="00763B6C">
      <w:pPr>
        <w:numPr>
          <w:ilvl w:val="0"/>
          <w:numId w:val="23"/>
        </w:numPr>
      </w:pPr>
      <w:r>
        <w:t>Click the edit button next to the map image layer</w:t>
      </w:r>
    </w:p>
    <w:p w14:paraId="03C30BF2" w14:textId="77777777" w:rsidR="00426401" w:rsidRDefault="00FD5E29" w:rsidP="00763B6C">
      <w:pPr>
        <w:numPr>
          <w:ilvl w:val="0"/>
          <w:numId w:val="23"/>
        </w:numPr>
      </w:pPr>
      <w:r>
        <w:t>Explore, but do not make any changes, to the current configuration settings.</w:t>
      </w:r>
    </w:p>
    <w:p w14:paraId="6CADFD48" w14:textId="77777777" w:rsidR="00FD5E29" w:rsidRDefault="00FD5E29" w:rsidP="00763B6C">
      <w:pPr>
        <w:numPr>
          <w:ilvl w:val="0"/>
          <w:numId w:val="23"/>
        </w:numPr>
      </w:pPr>
      <w:r>
        <w:t>Click the back arrow to exit this pane.</w:t>
      </w:r>
    </w:p>
    <w:p w14:paraId="69DAA01A" w14:textId="77777777" w:rsidR="00F76A1E" w:rsidRDefault="00FD5E29" w:rsidP="00763B6C">
      <w:pPr>
        <w:numPr>
          <w:ilvl w:val="0"/>
          <w:numId w:val="23"/>
        </w:numPr>
      </w:pPr>
      <w:r>
        <w:t>Y</w:t>
      </w:r>
      <w:r w:rsidR="003B7D45">
        <w:t>ou should be looking at the Configuration pane</w:t>
      </w:r>
      <w:r w:rsidR="00F76A1E">
        <w:t xml:space="preserve"> again</w:t>
      </w:r>
      <w:r w:rsidR="003B7D45">
        <w:t xml:space="preserve">.  </w:t>
      </w:r>
    </w:p>
    <w:p w14:paraId="033CE37C" w14:textId="77777777" w:rsidR="00FD5E29" w:rsidRPr="00F76A1E" w:rsidRDefault="003B7D45" w:rsidP="00F76A1E">
      <w:pPr>
        <w:numPr>
          <w:ilvl w:val="0"/>
          <w:numId w:val="23"/>
        </w:numPr>
      </w:pPr>
      <w:r>
        <w:lastRenderedPageBreak/>
        <w:t xml:space="preserve">Notice now </w:t>
      </w:r>
      <w:r w:rsidR="004F782F">
        <w:t>the Configure parameters button</w:t>
      </w:r>
      <w:r>
        <w:rPr>
          <w:noProof/>
        </w:rPr>
        <w:drawing>
          <wp:inline distT="0" distB="0" distL="0" distR="0" wp14:anchorId="423F9A27" wp14:editId="1D09AAD4">
            <wp:extent cx="251507" cy="2371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3A0C6C5.tmp"/>
                    <pic:cNvPicPr/>
                  </pic:nvPicPr>
                  <pic:blipFill>
                    <a:blip r:embed="rId25">
                      <a:extLst>
                        <a:ext uri="{28A0092B-C50C-407E-A947-70E740481C1C}">
                          <a14:useLocalDpi xmlns:a14="http://schemas.microsoft.com/office/drawing/2010/main" val="0"/>
                        </a:ext>
                      </a:extLst>
                    </a:blip>
                    <a:stretch>
                      <a:fillRect/>
                    </a:stretch>
                  </pic:blipFill>
                  <pic:spPr>
                    <a:xfrm>
                      <a:off x="0" y="0"/>
                      <a:ext cx="259232" cy="244419"/>
                    </a:xfrm>
                    <a:prstGeom prst="rect">
                      <a:avLst/>
                    </a:prstGeom>
                  </pic:spPr>
                </pic:pic>
              </a:graphicData>
            </a:graphic>
          </wp:inline>
        </w:drawing>
      </w:r>
      <w:r>
        <w:t xml:space="preserve"> , click it.</w:t>
      </w:r>
    </w:p>
    <w:p w14:paraId="51EFBDF3" w14:textId="77777777" w:rsidR="00FD5E29" w:rsidRDefault="00FD5E29" w:rsidP="00FD5E29">
      <w:pPr>
        <w:ind w:left="1440"/>
        <w:rPr>
          <w:color w:val="4F81BD" w:themeColor="accent1"/>
        </w:rPr>
      </w:pPr>
    </w:p>
    <w:p w14:paraId="7556EC11" w14:textId="77777777" w:rsidR="003B7D45" w:rsidRPr="003B7D45" w:rsidRDefault="00FD5E29" w:rsidP="00763B6C">
      <w:pPr>
        <w:numPr>
          <w:ilvl w:val="0"/>
          <w:numId w:val="23"/>
        </w:numPr>
        <w:rPr>
          <w:color w:val="4F81BD" w:themeColor="accent1"/>
        </w:rPr>
      </w:pPr>
      <w:r>
        <w:rPr>
          <w:color w:val="4F81BD" w:themeColor="accent1"/>
        </w:rPr>
        <w:t>5 pts. How might the time zone setting be helpful (Hint: think about collecting GIS in the field with a mobile device and Collector for ArcGIS)?</w:t>
      </w:r>
    </w:p>
    <w:p w14:paraId="22AB4263" w14:textId="77777777" w:rsidR="003B7D45" w:rsidRDefault="003B7D45" w:rsidP="003B7D45">
      <w:pPr>
        <w:ind w:left="1440"/>
      </w:pPr>
    </w:p>
    <w:p w14:paraId="1F1E8D55" w14:textId="77777777" w:rsidR="003B7D45" w:rsidRDefault="003B7D45" w:rsidP="003B7D45">
      <w:pPr>
        <w:ind w:left="1440"/>
      </w:pPr>
    </w:p>
    <w:p w14:paraId="7220C6A6" w14:textId="77777777" w:rsidR="003B7D45" w:rsidRDefault="003B7D45" w:rsidP="003B7D45">
      <w:pPr>
        <w:ind w:left="1440"/>
      </w:pPr>
    </w:p>
    <w:p w14:paraId="6E71C729" w14:textId="77777777" w:rsidR="003B7D45" w:rsidRDefault="003B7D45" w:rsidP="003B7D45">
      <w:pPr>
        <w:ind w:left="1440"/>
      </w:pPr>
    </w:p>
    <w:p w14:paraId="1DF26FA6" w14:textId="77777777" w:rsidR="003B7D45" w:rsidRDefault="003B7D45" w:rsidP="003B7D45">
      <w:pPr>
        <w:ind w:left="1440"/>
      </w:pPr>
    </w:p>
    <w:p w14:paraId="78B2019A" w14:textId="77777777" w:rsidR="003B7D45" w:rsidRDefault="003B7D45" w:rsidP="00763B6C">
      <w:pPr>
        <w:numPr>
          <w:ilvl w:val="0"/>
          <w:numId w:val="23"/>
        </w:numPr>
        <w:rPr>
          <w:color w:val="4F81BD" w:themeColor="accent1"/>
        </w:rPr>
      </w:pPr>
      <w:r w:rsidRPr="00EC3333">
        <w:rPr>
          <w:color w:val="4F81BD" w:themeColor="accent1"/>
        </w:rPr>
        <w:t>5 pts. Next, click the Content link</w:t>
      </w:r>
      <w:r w:rsidR="00F76A1E">
        <w:rPr>
          <w:color w:val="4F81BD" w:themeColor="accent1"/>
        </w:rPr>
        <w:t>/menu</w:t>
      </w:r>
      <w:r w:rsidRPr="00EC3333">
        <w:rPr>
          <w:color w:val="4F81BD" w:themeColor="accent1"/>
        </w:rPr>
        <w:t xml:space="preserve"> near the top of this pane. This shows you a listing of the data that will actually be published to the web.  Does this list agree well with the layers you see in the Contents pane?</w:t>
      </w:r>
    </w:p>
    <w:p w14:paraId="5FF46A07" w14:textId="77777777" w:rsidR="00AA3606" w:rsidRDefault="00AA3606" w:rsidP="00AA3606">
      <w:pPr>
        <w:ind w:left="1440"/>
        <w:rPr>
          <w:color w:val="4F81BD" w:themeColor="accent1"/>
        </w:rPr>
      </w:pPr>
    </w:p>
    <w:p w14:paraId="3E947CC3" w14:textId="77777777" w:rsidR="00AA3606" w:rsidRDefault="00AA3606" w:rsidP="00AA3606">
      <w:pPr>
        <w:ind w:left="1440"/>
        <w:rPr>
          <w:color w:val="4F81BD" w:themeColor="accent1"/>
        </w:rPr>
      </w:pPr>
    </w:p>
    <w:p w14:paraId="61832618" w14:textId="77777777" w:rsidR="00AA3606" w:rsidRDefault="00AA3606" w:rsidP="00AA3606">
      <w:pPr>
        <w:ind w:left="1440"/>
        <w:rPr>
          <w:color w:val="4F81BD" w:themeColor="accent1"/>
        </w:rPr>
      </w:pPr>
    </w:p>
    <w:p w14:paraId="7F595E13" w14:textId="77777777" w:rsidR="00AA3606" w:rsidRPr="00EC3333" w:rsidRDefault="00AA3606" w:rsidP="00AA3606">
      <w:pPr>
        <w:ind w:left="1440"/>
        <w:rPr>
          <w:color w:val="4F81BD" w:themeColor="accent1"/>
        </w:rPr>
      </w:pPr>
    </w:p>
    <w:p w14:paraId="227B0CAB" w14:textId="77777777" w:rsidR="00FD5E29" w:rsidRDefault="00B5719D" w:rsidP="00B5719D">
      <w:pPr>
        <w:pStyle w:val="ListParagraph"/>
        <w:numPr>
          <w:ilvl w:val="0"/>
          <w:numId w:val="22"/>
        </w:numPr>
      </w:pPr>
      <w:r>
        <w:t xml:space="preserve">Near the bottom of the pane, click the </w:t>
      </w:r>
      <w:r w:rsidR="00EC3333" w:rsidRPr="00B5719D">
        <w:t>Analyze</w:t>
      </w:r>
      <w:r>
        <w:t xml:space="preserve"> button</w:t>
      </w:r>
      <w:r w:rsidR="00FD5E29">
        <w:t>.</w:t>
      </w:r>
    </w:p>
    <w:p w14:paraId="65A1C912" w14:textId="77777777" w:rsidR="00816F21" w:rsidRDefault="00FD5E29" w:rsidP="00FD5E29">
      <w:pPr>
        <w:pStyle w:val="ListParagraph"/>
        <w:numPr>
          <w:ilvl w:val="1"/>
          <w:numId w:val="22"/>
        </w:numPr>
      </w:pPr>
      <w:r>
        <w:t xml:space="preserve">You will likely see two warnings.  One will indicate that a Layer’s data source is not supported…, this warning is referring to the </w:t>
      </w:r>
      <w:r w:rsidR="004F782F">
        <w:t>base map</w:t>
      </w:r>
      <w:r>
        <w:t xml:space="preserve"> </w:t>
      </w:r>
      <w:r w:rsidR="00816F21">
        <w:t xml:space="preserve">that is currently part of your map.  This is an easy fix, simply right-click the </w:t>
      </w:r>
      <w:r w:rsidR="004F782F">
        <w:t>base map</w:t>
      </w:r>
      <w:r w:rsidR="00816F21">
        <w:t xml:space="preserve"> from the Contents pane on the left side of ArcGIS Pro, and choose Remove.</w:t>
      </w:r>
    </w:p>
    <w:p w14:paraId="0AABA649" w14:textId="77777777" w:rsidR="00816F21" w:rsidRDefault="00816F21" w:rsidP="00FD5E29">
      <w:pPr>
        <w:pStyle w:val="ListParagraph"/>
        <w:numPr>
          <w:ilvl w:val="1"/>
          <w:numId w:val="22"/>
        </w:numPr>
      </w:pPr>
      <w:r>
        <w:t>Click Analyze once again.</w:t>
      </w:r>
    </w:p>
    <w:p w14:paraId="761703D3" w14:textId="77777777" w:rsidR="00816F21" w:rsidRDefault="00816F21" w:rsidP="00816F21">
      <w:pPr>
        <w:pStyle w:val="ListParagraph"/>
        <w:ind w:left="1440"/>
      </w:pPr>
    </w:p>
    <w:p w14:paraId="6BFAB687" w14:textId="77777777" w:rsidR="00816F21" w:rsidRDefault="00816F21" w:rsidP="00816F21">
      <w:pPr>
        <w:ind w:firstLine="360"/>
      </w:pPr>
      <w:r w:rsidRPr="001143CA">
        <w:t>A second warning you may (or may not) see, is that a Feature template does not exist.</w:t>
      </w:r>
      <w:r>
        <w:t xml:space="preserve">  </w:t>
      </w:r>
    </w:p>
    <w:p w14:paraId="0C394312" w14:textId="77777777" w:rsidR="00816F21" w:rsidRDefault="00816F21" w:rsidP="00816F21">
      <w:pPr>
        <w:ind w:left="360"/>
      </w:pPr>
      <w:r>
        <w:t>This error arises if one or more of your vector layers has never been edited. Knowing this, fixing this error becomes pretty easy, right?  All we need to do is enter an edit session (which in turn will create a “template”).</w:t>
      </w:r>
    </w:p>
    <w:p w14:paraId="0BCEBDEB" w14:textId="77777777" w:rsidR="00F76A1E" w:rsidRDefault="00F76A1E" w:rsidP="00816F21">
      <w:pPr>
        <w:ind w:left="360"/>
      </w:pPr>
    </w:p>
    <w:p w14:paraId="15589293" w14:textId="77777777" w:rsidR="00816F21" w:rsidRDefault="00816F21" w:rsidP="00816F21">
      <w:pPr>
        <w:pStyle w:val="ListParagraph"/>
        <w:widowControl w:val="0"/>
        <w:numPr>
          <w:ilvl w:val="1"/>
          <w:numId w:val="22"/>
        </w:numPr>
        <w:adjustRightInd w:val="0"/>
        <w:contextualSpacing/>
        <w:textAlignment w:val="baseline"/>
      </w:pPr>
      <w:r>
        <w:t>Click Edit from ArcGIS Pro’s menu. This opens the Edit ribbon.</w:t>
      </w:r>
    </w:p>
    <w:p w14:paraId="01FBDFB5" w14:textId="77777777" w:rsidR="00816F21" w:rsidRDefault="00816F21" w:rsidP="00816F21">
      <w:pPr>
        <w:pStyle w:val="ListParagraph"/>
        <w:widowControl w:val="0"/>
        <w:numPr>
          <w:ilvl w:val="1"/>
          <w:numId w:val="22"/>
        </w:numPr>
        <w:adjustRightInd w:val="0"/>
        <w:contextualSpacing/>
        <w:textAlignment w:val="baseline"/>
      </w:pPr>
      <w:r>
        <w:t xml:space="preserve">Click the Create button from the Features section </w:t>
      </w:r>
      <w:r>
        <w:rPr>
          <w:noProof/>
        </w:rPr>
        <w:drawing>
          <wp:inline distT="0" distB="0" distL="0" distR="0" wp14:anchorId="16EB46A2" wp14:editId="5B01707E">
            <wp:extent cx="305852" cy="40243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8D0DA7E.tmp"/>
                    <pic:cNvPicPr/>
                  </pic:nvPicPr>
                  <pic:blipFill>
                    <a:blip r:embed="rId26">
                      <a:extLst>
                        <a:ext uri="{28A0092B-C50C-407E-A947-70E740481C1C}">
                          <a14:useLocalDpi xmlns:a14="http://schemas.microsoft.com/office/drawing/2010/main" val="0"/>
                        </a:ext>
                      </a:extLst>
                    </a:blip>
                    <a:stretch>
                      <a:fillRect/>
                    </a:stretch>
                  </pic:blipFill>
                  <pic:spPr>
                    <a:xfrm>
                      <a:off x="0" y="0"/>
                      <a:ext cx="312134" cy="410701"/>
                    </a:xfrm>
                    <a:prstGeom prst="rect">
                      <a:avLst/>
                    </a:prstGeom>
                  </pic:spPr>
                </pic:pic>
              </a:graphicData>
            </a:graphic>
          </wp:inline>
        </w:drawing>
      </w:r>
    </w:p>
    <w:p w14:paraId="36C1CF1D" w14:textId="77777777" w:rsidR="00816F21" w:rsidRDefault="00816F21" w:rsidP="00816F21">
      <w:pPr>
        <w:pStyle w:val="ListParagraph"/>
        <w:widowControl w:val="0"/>
        <w:numPr>
          <w:ilvl w:val="1"/>
          <w:numId w:val="22"/>
        </w:numPr>
        <w:adjustRightInd w:val="0"/>
        <w:contextualSpacing/>
        <w:textAlignment w:val="baseline"/>
      </w:pPr>
      <w:r>
        <w:t>A “Create Features” pane will appear</w:t>
      </w:r>
      <w:r w:rsidR="00F76A1E">
        <w:t xml:space="preserve"> on the right side of the screen</w:t>
      </w:r>
      <w:r>
        <w:t>.</w:t>
      </w:r>
    </w:p>
    <w:p w14:paraId="44335365" w14:textId="77777777" w:rsidR="00816F21" w:rsidRDefault="00816F21" w:rsidP="00816F21">
      <w:pPr>
        <w:pStyle w:val="ListParagraph"/>
        <w:ind w:left="810"/>
      </w:pPr>
    </w:p>
    <w:p w14:paraId="00131B98" w14:textId="77777777" w:rsidR="00816F21" w:rsidRDefault="00816F21" w:rsidP="00816F21">
      <w:pPr>
        <w:widowControl w:val="0"/>
        <w:adjustRightInd w:val="0"/>
        <w:contextualSpacing/>
        <w:textAlignment w:val="baseline"/>
      </w:pPr>
      <w:r>
        <w:t>Even though no edits were made (the Save edits button never enabled</w:t>
      </w:r>
      <w:r w:rsidR="00F76A1E">
        <w:t xml:space="preserve"> on the edit ribbon</w:t>
      </w:r>
      <w:r>
        <w:t>), this process successfully created a feature template. Let’s proceed.</w:t>
      </w:r>
    </w:p>
    <w:p w14:paraId="781637C9" w14:textId="77777777" w:rsidR="00816F21" w:rsidRDefault="00816F21" w:rsidP="00816F21">
      <w:pPr>
        <w:widowControl w:val="0"/>
        <w:adjustRightInd w:val="0"/>
        <w:contextualSpacing/>
        <w:textAlignment w:val="baseline"/>
      </w:pPr>
    </w:p>
    <w:p w14:paraId="07670240" w14:textId="77777777" w:rsidR="00F76A1E" w:rsidRDefault="00F76A1E" w:rsidP="00816F21">
      <w:pPr>
        <w:pStyle w:val="ListParagraph"/>
        <w:widowControl w:val="0"/>
        <w:numPr>
          <w:ilvl w:val="1"/>
          <w:numId w:val="22"/>
        </w:numPr>
        <w:adjustRightInd w:val="0"/>
        <w:contextualSpacing/>
        <w:textAlignment w:val="baseline"/>
      </w:pPr>
      <w:r>
        <w:t xml:space="preserve">Return to the </w:t>
      </w:r>
      <w:r w:rsidR="00816F21">
        <w:t>Share as Web Layer pane</w:t>
      </w:r>
    </w:p>
    <w:p w14:paraId="15CE057A" w14:textId="77777777" w:rsidR="00816F21" w:rsidRDefault="00F76A1E" w:rsidP="00816F21">
      <w:pPr>
        <w:pStyle w:val="ListParagraph"/>
        <w:widowControl w:val="0"/>
        <w:numPr>
          <w:ilvl w:val="1"/>
          <w:numId w:val="22"/>
        </w:numPr>
        <w:adjustRightInd w:val="0"/>
        <w:contextualSpacing/>
        <w:textAlignment w:val="baseline"/>
      </w:pPr>
      <w:r>
        <w:t>C</w:t>
      </w:r>
      <w:r w:rsidR="00816F21">
        <w:t>lick the Analyze button again.</w:t>
      </w:r>
    </w:p>
    <w:p w14:paraId="1BB4E3F4" w14:textId="77777777" w:rsidR="002E637B" w:rsidRDefault="002E637B" w:rsidP="002E637B">
      <w:pPr>
        <w:pStyle w:val="ListParagraph"/>
        <w:widowControl w:val="0"/>
        <w:adjustRightInd w:val="0"/>
        <w:ind w:left="1440"/>
        <w:contextualSpacing/>
        <w:textAlignment w:val="baseline"/>
      </w:pPr>
    </w:p>
    <w:p w14:paraId="0599B7D3" w14:textId="77777777" w:rsidR="002E637B" w:rsidRDefault="002E637B" w:rsidP="002E637B">
      <w:pPr>
        <w:pStyle w:val="ListParagraph"/>
        <w:widowControl w:val="0"/>
        <w:numPr>
          <w:ilvl w:val="1"/>
          <w:numId w:val="22"/>
        </w:numPr>
        <w:adjustRightInd w:val="0"/>
        <w:contextualSpacing/>
        <w:textAlignment w:val="baseline"/>
      </w:pPr>
      <w:r>
        <w:t>You may also see an error that refers to the assignment of unique numeric IDs.  Fixing this is also very easy.</w:t>
      </w:r>
    </w:p>
    <w:p w14:paraId="752DC542" w14:textId="77777777" w:rsidR="002E637B" w:rsidRDefault="002E637B" w:rsidP="002E637B">
      <w:pPr>
        <w:pStyle w:val="ListParagraph"/>
        <w:widowControl w:val="0"/>
        <w:adjustRightInd w:val="0"/>
        <w:ind w:left="1440"/>
        <w:contextualSpacing/>
        <w:textAlignment w:val="baseline"/>
      </w:pPr>
    </w:p>
    <w:p w14:paraId="77F56A3C" w14:textId="77777777" w:rsidR="002E637B" w:rsidRDefault="002E637B" w:rsidP="002E637B">
      <w:pPr>
        <w:pStyle w:val="ListParagraph"/>
        <w:widowControl w:val="0"/>
        <w:numPr>
          <w:ilvl w:val="1"/>
          <w:numId w:val="22"/>
        </w:numPr>
        <w:adjustRightInd w:val="0"/>
        <w:contextualSpacing/>
        <w:textAlignment w:val="baseline"/>
      </w:pPr>
      <w:r>
        <w:t>Place your mouse cursor over the error message.</w:t>
      </w:r>
    </w:p>
    <w:p w14:paraId="1CF98A57" w14:textId="77777777" w:rsidR="002E637B" w:rsidRDefault="002E637B" w:rsidP="002E637B">
      <w:pPr>
        <w:pStyle w:val="ListParagraph"/>
        <w:widowControl w:val="0"/>
        <w:numPr>
          <w:ilvl w:val="1"/>
          <w:numId w:val="22"/>
        </w:numPr>
        <w:adjustRightInd w:val="0"/>
        <w:contextualSpacing/>
        <w:textAlignment w:val="baseline"/>
      </w:pPr>
      <w:r>
        <w:t>Notice three dots appear on the right-side of the highlighted message.</w:t>
      </w:r>
    </w:p>
    <w:p w14:paraId="2C3CFFE7" w14:textId="77777777" w:rsidR="002E637B" w:rsidRDefault="002E637B" w:rsidP="002E637B">
      <w:pPr>
        <w:pStyle w:val="ListParagraph"/>
        <w:widowControl w:val="0"/>
        <w:numPr>
          <w:ilvl w:val="1"/>
          <w:numId w:val="22"/>
        </w:numPr>
        <w:adjustRightInd w:val="0"/>
        <w:contextualSpacing/>
        <w:textAlignment w:val="baseline"/>
      </w:pPr>
      <w:r>
        <w:t>Click the menu (“dots”)</w:t>
      </w:r>
    </w:p>
    <w:p w14:paraId="3B3201A8" w14:textId="77777777" w:rsidR="002E637B" w:rsidRDefault="002E637B" w:rsidP="002E637B">
      <w:pPr>
        <w:pStyle w:val="ListParagraph"/>
        <w:widowControl w:val="0"/>
        <w:numPr>
          <w:ilvl w:val="1"/>
          <w:numId w:val="22"/>
        </w:numPr>
        <w:adjustRightInd w:val="0"/>
        <w:contextualSpacing/>
        <w:textAlignment w:val="baseline"/>
      </w:pPr>
      <w:r>
        <w:t>From the fly-out menu, choose Change General Map Properties</w:t>
      </w:r>
    </w:p>
    <w:p w14:paraId="0876617A" w14:textId="77777777" w:rsidR="002E637B" w:rsidRDefault="002E637B" w:rsidP="002E637B">
      <w:pPr>
        <w:pStyle w:val="ListParagraph"/>
        <w:widowControl w:val="0"/>
        <w:numPr>
          <w:ilvl w:val="1"/>
          <w:numId w:val="22"/>
        </w:numPr>
        <w:adjustRightInd w:val="0"/>
        <w:contextualSpacing/>
        <w:textAlignment w:val="baseline"/>
      </w:pPr>
      <w:r>
        <w:t>From the Map Properties page, place a check in the</w:t>
      </w:r>
    </w:p>
    <w:p w14:paraId="408637D3" w14:textId="77777777" w:rsidR="002E637B" w:rsidRDefault="002E637B" w:rsidP="002E637B">
      <w:pPr>
        <w:pStyle w:val="ListParagraph"/>
        <w:widowControl w:val="0"/>
        <w:adjustRightInd w:val="0"/>
        <w:ind w:left="1440"/>
        <w:contextualSpacing/>
        <w:textAlignment w:val="baseline"/>
      </w:pPr>
      <w:r>
        <w:rPr>
          <w:noProof/>
        </w:rPr>
        <w:drawing>
          <wp:inline distT="0" distB="0" distL="0" distR="0" wp14:anchorId="61458217" wp14:editId="429C90E9">
            <wp:extent cx="3496163" cy="22863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E30A275.tmp"/>
                    <pic:cNvPicPr/>
                  </pic:nvPicPr>
                  <pic:blipFill>
                    <a:blip r:embed="rId27">
                      <a:extLst>
                        <a:ext uri="{28A0092B-C50C-407E-A947-70E740481C1C}">
                          <a14:useLocalDpi xmlns:a14="http://schemas.microsoft.com/office/drawing/2010/main" val="0"/>
                        </a:ext>
                      </a:extLst>
                    </a:blip>
                    <a:stretch>
                      <a:fillRect/>
                    </a:stretch>
                  </pic:blipFill>
                  <pic:spPr>
                    <a:xfrm>
                      <a:off x="0" y="0"/>
                      <a:ext cx="3496163" cy="228632"/>
                    </a:xfrm>
                    <a:prstGeom prst="rect">
                      <a:avLst/>
                    </a:prstGeom>
                  </pic:spPr>
                </pic:pic>
              </a:graphicData>
            </a:graphic>
          </wp:inline>
        </w:drawing>
      </w:r>
      <w:r>
        <w:t xml:space="preserve">  </w:t>
      </w:r>
    </w:p>
    <w:p w14:paraId="78185D76" w14:textId="77777777" w:rsidR="002E637B" w:rsidRDefault="002E637B" w:rsidP="002E637B">
      <w:pPr>
        <w:pStyle w:val="ListParagraph"/>
        <w:widowControl w:val="0"/>
        <w:numPr>
          <w:ilvl w:val="1"/>
          <w:numId w:val="22"/>
        </w:numPr>
        <w:adjustRightInd w:val="0"/>
        <w:contextualSpacing/>
        <w:textAlignment w:val="baseline"/>
      </w:pPr>
      <w:r>
        <w:t>Click OK</w:t>
      </w:r>
    </w:p>
    <w:p w14:paraId="59C66077" w14:textId="77777777" w:rsidR="002E637B" w:rsidRDefault="002E637B" w:rsidP="002E637B">
      <w:pPr>
        <w:pStyle w:val="ListParagraph"/>
        <w:widowControl w:val="0"/>
        <w:numPr>
          <w:ilvl w:val="1"/>
          <w:numId w:val="22"/>
        </w:numPr>
        <w:adjustRightInd w:val="0"/>
        <w:contextualSpacing/>
        <w:textAlignment w:val="baseline"/>
      </w:pPr>
      <w:r>
        <w:lastRenderedPageBreak/>
        <w:t>From the Share As… pane, click Analyze once again.</w:t>
      </w:r>
    </w:p>
    <w:p w14:paraId="2A6FA4F3" w14:textId="77777777" w:rsidR="002E637B" w:rsidRDefault="002E637B" w:rsidP="002E637B">
      <w:pPr>
        <w:pStyle w:val="ListParagraph"/>
        <w:widowControl w:val="0"/>
        <w:adjustRightInd w:val="0"/>
        <w:ind w:left="1440"/>
        <w:contextualSpacing/>
        <w:textAlignment w:val="baseline"/>
      </w:pPr>
    </w:p>
    <w:p w14:paraId="1817D173" w14:textId="77777777" w:rsidR="002E637B" w:rsidRPr="002E637B" w:rsidRDefault="002E637B" w:rsidP="002E637B">
      <w:pPr>
        <w:pStyle w:val="ListParagraph"/>
        <w:widowControl w:val="0"/>
        <w:adjustRightInd w:val="0"/>
        <w:ind w:left="1440"/>
        <w:contextualSpacing/>
        <w:textAlignment w:val="baseline"/>
        <w:rPr>
          <w:b/>
        </w:rPr>
      </w:pPr>
      <w:r w:rsidRPr="002E637B">
        <w:rPr>
          <w:b/>
        </w:rPr>
        <w:t>You should not see any additional errors or warnings. If you do, please let your instructor know.</w:t>
      </w:r>
    </w:p>
    <w:p w14:paraId="64CAF414" w14:textId="77777777" w:rsidR="00816F21" w:rsidRDefault="00816F21" w:rsidP="00816F21">
      <w:pPr>
        <w:pStyle w:val="ListParagraph"/>
        <w:widowControl w:val="0"/>
        <w:numPr>
          <w:ilvl w:val="1"/>
          <w:numId w:val="22"/>
        </w:numPr>
        <w:adjustRightInd w:val="0"/>
        <w:contextualSpacing/>
        <w:textAlignment w:val="baseline"/>
      </w:pPr>
      <w:r>
        <w:t>If you have any un-saved changes, save your project now.</w:t>
      </w:r>
    </w:p>
    <w:p w14:paraId="59029229" w14:textId="77777777" w:rsidR="006560D8" w:rsidRDefault="006560D8" w:rsidP="006560D8">
      <w:pPr>
        <w:pStyle w:val="ListParagraph"/>
        <w:widowControl w:val="0"/>
        <w:adjustRightInd w:val="0"/>
        <w:ind w:left="1440"/>
        <w:contextualSpacing/>
        <w:textAlignment w:val="baseline"/>
      </w:pPr>
    </w:p>
    <w:p w14:paraId="52AE0224" w14:textId="77777777" w:rsidR="00EC3333" w:rsidRDefault="006560D8" w:rsidP="00B5719D">
      <w:pPr>
        <w:numPr>
          <w:ilvl w:val="0"/>
          <w:numId w:val="22"/>
        </w:numPr>
      </w:pPr>
      <w:r>
        <w:t xml:space="preserve">Before publishing this map, I want to show you </w:t>
      </w:r>
      <w:r w:rsidR="00F76A1E">
        <w:t xml:space="preserve">three </w:t>
      </w:r>
      <w:r>
        <w:t>additional techniques that will improve your map’s UX (user experience).  The first is to set the default spatial extent for this map.  To make this change, we need to access the Map Properties (Hint: right-click your “Map” from the Contents pane and choose Properties).</w:t>
      </w:r>
    </w:p>
    <w:p w14:paraId="7894F159" w14:textId="77777777" w:rsidR="00F76A1E" w:rsidRDefault="00F76A1E" w:rsidP="00F76A1E">
      <w:pPr>
        <w:ind w:left="720"/>
      </w:pPr>
    </w:p>
    <w:p w14:paraId="04FBCE1C" w14:textId="77777777" w:rsidR="006560D8" w:rsidRDefault="006560D8" w:rsidP="006560D8">
      <w:pPr>
        <w:numPr>
          <w:ilvl w:val="1"/>
          <w:numId w:val="22"/>
        </w:numPr>
      </w:pPr>
      <w:r>
        <w:t>Click the Extent option along the left side of the Properties window.</w:t>
      </w:r>
    </w:p>
    <w:p w14:paraId="4B1EB581" w14:textId="77777777" w:rsidR="006560D8" w:rsidRDefault="006560D8" w:rsidP="006560D8">
      <w:pPr>
        <w:numPr>
          <w:ilvl w:val="1"/>
          <w:numId w:val="22"/>
        </w:numPr>
      </w:pPr>
      <w:r>
        <w:t>Select Custom Extent</w:t>
      </w:r>
    </w:p>
    <w:p w14:paraId="7425EB94" w14:textId="77777777" w:rsidR="006560D8" w:rsidRDefault="006560D8" w:rsidP="006560D8">
      <w:pPr>
        <w:numPr>
          <w:ilvl w:val="1"/>
          <w:numId w:val="22"/>
        </w:numPr>
      </w:pPr>
      <w:r>
        <w:t xml:space="preserve">From the drop down list box, choose the appropriate setting for your map.  </w:t>
      </w:r>
      <w:r w:rsidR="00F76A1E">
        <w:t>In my case, I clicked Current Visible Extent.</w:t>
      </w:r>
    </w:p>
    <w:p w14:paraId="6DCB852C" w14:textId="77777777" w:rsidR="006560D8" w:rsidRDefault="006560D8" w:rsidP="006560D8">
      <w:pPr>
        <w:numPr>
          <w:ilvl w:val="1"/>
          <w:numId w:val="22"/>
        </w:numPr>
      </w:pPr>
      <w:r>
        <w:t>Click OK</w:t>
      </w:r>
    </w:p>
    <w:p w14:paraId="33C0E54B" w14:textId="77777777" w:rsidR="006560D8" w:rsidRDefault="006560D8" w:rsidP="006560D8"/>
    <w:p w14:paraId="0A292EEA" w14:textId="77777777" w:rsidR="006560D8" w:rsidRDefault="00B22137" w:rsidP="006560D8">
      <w:pPr>
        <w:numPr>
          <w:ilvl w:val="0"/>
          <w:numId w:val="22"/>
        </w:numPr>
        <w:rPr>
          <w:color w:val="4F81BD" w:themeColor="accent1"/>
        </w:rPr>
      </w:pPr>
      <w:r w:rsidRPr="00B22137">
        <w:rPr>
          <w:color w:val="4F81BD" w:themeColor="accent1"/>
        </w:rPr>
        <w:t xml:space="preserve">10 pts. </w:t>
      </w:r>
      <w:r w:rsidR="006560D8" w:rsidRPr="00B22137">
        <w:rPr>
          <w:color w:val="4F81BD" w:themeColor="accent1"/>
        </w:rPr>
        <w:t xml:space="preserve">Secondly, there is a lot of </w:t>
      </w:r>
      <w:r w:rsidRPr="00B22137">
        <w:rPr>
          <w:color w:val="4F81BD" w:themeColor="accent1"/>
        </w:rPr>
        <w:t xml:space="preserve">GIS </w:t>
      </w:r>
      <w:r w:rsidR="006560D8" w:rsidRPr="00B22137">
        <w:rPr>
          <w:color w:val="4F81BD" w:themeColor="accent1"/>
        </w:rPr>
        <w:t>data that becomes useless when displayed at gross scales like 1:3,000,000.  Let’</w:t>
      </w:r>
      <w:r w:rsidRPr="00B22137">
        <w:rPr>
          <w:color w:val="4F81BD" w:themeColor="accent1"/>
        </w:rPr>
        <w:t>s make sure your map data does not fall into</w:t>
      </w:r>
      <w:r w:rsidR="00F76A1E">
        <w:rPr>
          <w:color w:val="4F81BD" w:themeColor="accent1"/>
        </w:rPr>
        <w:t xml:space="preserve"> this</w:t>
      </w:r>
      <w:r w:rsidRPr="00B22137">
        <w:rPr>
          <w:color w:val="4F81BD" w:themeColor="accent1"/>
        </w:rPr>
        <w:t xml:space="preserve"> blunder by setting an appropriate scale. Take a few minutes to consider the appropriate display scale for each of the layers in your map and then make the necessary changes to implement scale thresholds.  Describe how you did this and how you arrived at your decisions.</w:t>
      </w:r>
    </w:p>
    <w:p w14:paraId="68F9711E" w14:textId="7E9B27ED" w:rsidR="00F76A1E" w:rsidRDefault="00F76A1E" w:rsidP="00F76A1E">
      <w:pPr>
        <w:ind w:left="720"/>
        <w:rPr>
          <w:color w:val="4F81BD" w:themeColor="accent1"/>
        </w:rPr>
      </w:pPr>
    </w:p>
    <w:p w14:paraId="21579CDF" w14:textId="3929CE89" w:rsidR="00A55F9A" w:rsidRDefault="00A55F9A" w:rsidP="00F76A1E">
      <w:pPr>
        <w:ind w:left="720"/>
        <w:rPr>
          <w:color w:val="4F81BD" w:themeColor="accent1"/>
        </w:rPr>
      </w:pPr>
    </w:p>
    <w:p w14:paraId="13E5281A" w14:textId="5940281D" w:rsidR="00A55F9A" w:rsidRDefault="00A55F9A" w:rsidP="00F76A1E">
      <w:pPr>
        <w:ind w:left="720"/>
        <w:rPr>
          <w:color w:val="4F81BD" w:themeColor="accent1"/>
        </w:rPr>
      </w:pPr>
    </w:p>
    <w:p w14:paraId="0D4FC2FF" w14:textId="77777777" w:rsidR="00A55F9A" w:rsidRDefault="00A55F9A" w:rsidP="00F76A1E">
      <w:pPr>
        <w:ind w:left="720"/>
        <w:rPr>
          <w:color w:val="4F81BD" w:themeColor="accent1"/>
        </w:rPr>
      </w:pPr>
    </w:p>
    <w:p w14:paraId="447568E2" w14:textId="77777777" w:rsidR="00F76A1E" w:rsidRDefault="00F76A1E" w:rsidP="006560D8">
      <w:pPr>
        <w:numPr>
          <w:ilvl w:val="0"/>
          <w:numId w:val="22"/>
        </w:numPr>
        <w:rPr>
          <w:color w:val="4F81BD" w:themeColor="accent1"/>
        </w:rPr>
      </w:pPr>
      <w:r>
        <w:rPr>
          <w:color w:val="4F81BD" w:themeColor="accent1"/>
        </w:rPr>
        <w:t xml:space="preserve">10 pts. Lastly, users of your web map may not be </w:t>
      </w:r>
      <w:proofErr w:type="spellStart"/>
      <w:r>
        <w:rPr>
          <w:color w:val="4F81BD" w:themeColor="accent1"/>
        </w:rPr>
        <w:t>GIS’ers</w:t>
      </w:r>
      <w:proofErr w:type="spellEnd"/>
      <w:r>
        <w:rPr>
          <w:color w:val="4F81BD" w:themeColor="accent1"/>
        </w:rPr>
        <w:t xml:space="preserve"> and will have no appreciation for OBJECTID and other cryptic fields.  So, why show it to them?  Let’s configure the pop-ups so our users/consumers only see important information. To do this:</w:t>
      </w:r>
    </w:p>
    <w:p w14:paraId="67458FE6" w14:textId="77777777" w:rsidR="00F76A1E" w:rsidRDefault="00F76A1E" w:rsidP="00F76A1E">
      <w:pPr>
        <w:pStyle w:val="ListParagraph"/>
        <w:rPr>
          <w:color w:val="4F81BD" w:themeColor="accent1"/>
        </w:rPr>
      </w:pPr>
    </w:p>
    <w:p w14:paraId="72AE56AC" w14:textId="77777777" w:rsidR="00F76A1E" w:rsidRPr="00731881" w:rsidRDefault="00F76A1E" w:rsidP="00F76A1E">
      <w:pPr>
        <w:numPr>
          <w:ilvl w:val="1"/>
          <w:numId w:val="22"/>
        </w:numPr>
      </w:pPr>
      <w:r w:rsidRPr="00731881">
        <w:t xml:space="preserve">Right-click </w:t>
      </w:r>
      <w:r w:rsidR="00731881" w:rsidRPr="00731881">
        <w:t>a layer in your map</w:t>
      </w:r>
    </w:p>
    <w:p w14:paraId="254008CF" w14:textId="77777777" w:rsidR="00731881" w:rsidRPr="00731881" w:rsidRDefault="00731881" w:rsidP="00F76A1E">
      <w:pPr>
        <w:numPr>
          <w:ilvl w:val="1"/>
          <w:numId w:val="22"/>
        </w:numPr>
      </w:pPr>
      <w:r w:rsidRPr="00731881">
        <w:t>Choose Configure Pop-ups from the fly-out menu</w:t>
      </w:r>
    </w:p>
    <w:p w14:paraId="249EBEA6" w14:textId="77777777" w:rsidR="00731881" w:rsidRPr="00731881" w:rsidRDefault="00731881" w:rsidP="00F76A1E">
      <w:pPr>
        <w:numPr>
          <w:ilvl w:val="1"/>
          <w:numId w:val="22"/>
        </w:numPr>
      </w:pPr>
      <w:r w:rsidRPr="00731881">
        <w:t>From the new pane that opens, click the edit button (it looks like a pencil).  This opens the fields options pane.</w:t>
      </w:r>
    </w:p>
    <w:p w14:paraId="7904AAC9" w14:textId="77777777" w:rsidR="003B7D45" w:rsidRPr="00731881" w:rsidRDefault="00731881" w:rsidP="00D41BB8">
      <w:pPr>
        <w:numPr>
          <w:ilvl w:val="1"/>
          <w:numId w:val="22"/>
        </w:numPr>
      </w:pPr>
      <w:r w:rsidRPr="00731881">
        <w:t>First, remove the default check mark to show all fields</w:t>
      </w:r>
    </w:p>
    <w:p w14:paraId="4318E1F9" w14:textId="77777777" w:rsidR="00731881" w:rsidRDefault="00731881" w:rsidP="00D41BB8">
      <w:pPr>
        <w:numPr>
          <w:ilvl w:val="1"/>
          <w:numId w:val="22"/>
        </w:numPr>
      </w:pPr>
      <w:r w:rsidRPr="00731881">
        <w:t>Turn off any fields that you do not want the consumer to see.</w:t>
      </w:r>
    </w:p>
    <w:p w14:paraId="2CA1D829" w14:textId="47F857AD" w:rsidR="00731881" w:rsidRDefault="00731881" w:rsidP="00D41BB8">
      <w:pPr>
        <w:numPr>
          <w:ilvl w:val="1"/>
          <w:numId w:val="22"/>
        </w:numPr>
      </w:pPr>
      <w:r>
        <w:t>Click the back button (your changes are automatically saved).</w:t>
      </w:r>
    </w:p>
    <w:p w14:paraId="1D4853AD" w14:textId="77777777" w:rsidR="00A55F9A" w:rsidRDefault="00A55F9A" w:rsidP="00A55F9A">
      <w:pPr>
        <w:ind w:left="1440"/>
      </w:pPr>
    </w:p>
    <w:p w14:paraId="57EE7A67" w14:textId="77777777" w:rsidR="00731881" w:rsidRPr="00731881" w:rsidRDefault="00731881" w:rsidP="00731881">
      <w:r>
        <w:t>Feel free to further explore the Configure Pop-ups tool.  We have used it tremendously to make very aesthetically pleasing pop-ups that include logos, links to other web pages, etc.</w:t>
      </w:r>
    </w:p>
    <w:p w14:paraId="72DAB5A1" w14:textId="77777777" w:rsidR="00C35EA8" w:rsidRPr="00C35EA8" w:rsidRDefault="00C35EA8" w:rsidP="00C35EA8">
      <w:pPr>
        <w:pStyle w:val="ListParagraph"/>
        <w:ind w:left="1440"/>
      </w:pPr>
    </w:p>
    <w:p w14:paraId="4B76D720" w14:textId="77777777" w:rsidR="00731881" w:rsidRDefault="00731881" w:rsidP="00457F60">
      <w:pPr>
        <w:pStyle w:val="ListParagraph"/>
        <w:numPr>
          <w:ilvl w:val="0"/>
          <w:numId w:val="22"/>
        </w:numPr>
      </w:pPr>
      <w:r>
        <w:t>Configure the pop-ups for each layer in your map.  You may also want to disable pop-ups for a layer if that layer cannot provide useful information to the consumer.</w:t>
      </w:r>
    </w:p>
    <w:p w14:paraId="2927C75C" w14:textId="77777777" w:rsidR="00C332EA" w:rsidRDefault="00DE65C2" w:rsidP="00457F60">
      <w:pPr>
        <w:pStyle w:val="ListParagraph"/>
        <w:numPr>
          <w:ilvl w:val="0"/>
          <w:numId w:val="22"/>
        </w:numPr>
      </w:pPr>
      <w:r>
        <w:t xml:space="preserve">Click the </w:t>
      </w:r>
      <w:r w:rsidR="00C332EA">
        <w:t>Analyze</w:t>
      </w:r>
      <w:r>
        <w:t xml:space="preserve"> icon </w:t>
      </w:r>
      <w:r w:rsidR="00C332EA">
        <w:t>again</w:t>
      </w:r>
      <w:r>
        <w:t>.</w:t>
      </w:r>
    </w:p>
    <w:p w14:paraId="7617DB00" w14:textId="77777777" w:rsidR="00DE65C2" w:rsidRPr="00F431A5" w:rsidRDefault="00F431A5" w:rsidP="00457F60">
      <w:pPr>
        <w:pStyle w:val="ListParagraph"/>
        <w:numPr>
          <w:ilvl w:val="0"/>
          <w:numId w:val="22"/>
        </w:numPr>
        <w:rPr>
          <w:color w:val="4F81BD" w:themeColor="accent1"/>
        </w:rPr>
      </w:pPr>
      <w:r w:rsidRPr="00F431A5">
        <w:rPr>
          <w:color w:val="4F81BD" w:themeColor="accent1"/>
        </w:rPr>
        <w:t xml:space="preserve">10 pts. </w:t>
      </w:r>
      <w:r w:rsidR="00DE65C2" w:rsidRPr="00F431A5">
        <w:rPr>
          <w:color w:val="4F81BD" w:themeColor="accent1"/>
        </w:rPr>
        <w:t xml:space="preserve">Does your </w:t>
      </w:r>
      <w:r w:rsidR="00B22137">
        <w:rPr>
          <w:color w:val="4F81BD" w:themeColor="accent1"/>
        </w:rPr>
        <w:t>map</w:t>
      </w:r>
      <w:r w:rsidR="00DE65C2" w:rsidRPr="00F431A5">
        <w:rPr>
          <w:color w:val="4F81BD" w:themeColor="accent1"/>
        </w:rPr>
        <w:t xml:space="preserve"> check-out </w:t>
      </w:r>
      <w:r w:rsidR="00C332EA" w:rsidRPr="00F431A5">
        <w:rPr>
          <w:color w:val="4F81BD" w:themeColor="accent1"/>
        </w:rPr>
        <w:t xml:space="preserve">OK?  </w:t>
      </w:r>
    </w:p>
    <w:p w14:paraId="0C399340" w14:textId="77777777" w:rsidR="00DE65C2" w:rsidRDefault="00DE65C2" w:rsidP="00DE65C2">
      <w:pPr>
        <w:pStyle w:val="ListParagraph"/>
      </w:pPr>
    </w:p>
    <w:p w14:paraId="17D2C8A8" w14:textId="77777777" w:rsidR="00DE65C2" w:rsidRDefault="00DE65C2" w:rsidP="00DE65C2">
      <w:pPr>
        <w:pStyle w:val="ListParagraph"/>
      </w:pPr>
    </w:p>
    <w:p w14:paraId="0C6896AC" w14:textId="77777777" w:rsidR="00DE65C2" w:rsidRDefault="00DE65C2" w:rsidP="00DE65C2">
      <w:pPr>
        <w:pStyle w:val="ListParagraph"/>
      </w:pPr>
    </w:p>
    <w:p w14:paraId="2368FC75" w14:textId="77777777" w:rsidR="00DE65C2" w:rsidRDefault="00DE65C2" w:rsidP="00A55B9F">
      <w:pPr>
        <w:pStyle w:val="ListParagraph"/>
        <w:numPr>
          <w:ilvl w:val="0"/>
          <w:numId w:val="22"/>
        </w:numPr>
      </w:pPr>
      <w:r>
        <w:t xml:space="preserve">If so, click the </w:t>
      </w:r>
      <w:r w:rsidR="00C332EA">
        <w:t>Publish</w:t>
      </w:r>
      <w:r>
        <w:t xml:space="preserve"> </w:t>
      </w:r>
      <w:r w:rsidR="00B22137">
        <w:t>button</w:t>
      </w:r>
      <w:r>
        <w:t>.</w:t>
      </w:r>
      <w:r w:rsidR="00C332EA">
        <w:t xml:space="preserve"> </w:t>
      </w:r>
      <w:r>
        <w:t>Publishing will take a few minutes</w:t>
      </w:r>
      <w:r w:rsidR="00B22137">
        <w:t xml:space="preserve">. </w:t>
      </w:r>
      <w:r>
        <w:t xml:space="preserve">If you still have errors and cannot fix these just ask for some help before proceeding.  </w:t>
      </w:r>
    </w:p>
    <w:p w14:paraId="0DA9E248" w14:textId="77777777" w:rsidR="00EA0BFD" w:rsidRDefault="00EA0BFD" w:rsidP="00EA0BFD">
      <w:r>
        <w:lastRenderedPageBreak/>
        <w:t xml:space="preserve">In today’s world time is measured in seconds and milliseconds. Getting lunch often means “nuking” your meal in the microwave 30 seconds and waiting for a webpage is an annoyance. This is how we must measure the performance of our web services because this is what is expected by the </w:t>
      </w:r>
      <w:r w:rsidR="00731881">
        <w:t>consumer</w:t>
      </w:r>
      <w:r>
        <w:t xml:space="preserve">. </w:t>
      </w:r>
    </w:p>
    <w:p w14:paraId="495AAC76" w14:textId="77777777" w:rsidR="00EA0BFD" w:rsidRDefault="00EA0BFD" w:rsidP="00EA0BFD"/>
    <w:p w14:paraId="36970F92" w14:textId="77777777" w:rsidR="00B22137" w:rsidRPr="00B22137" w:rsidRDefault="00B22137" w:rsidP="00457F60">
      <w:pPr>
        <w:pStyle w:val="ListParagraph"/>
        <w:numPr>
          <w:ilvl w:val="0"/>
          <w:numId w:val="22"/>
        </w:numPr>
      </w:pPr>
      <w:r w:rsidRPr="00B22137">
        <w:t xml:space="preserve">Once again, click the Manage the web layer link once your map has been successfully published. </w:t>
      </w:r>
    </w:p>
    <w:p w14:paraId="5C3D32AC" w14:textId="77777777" w:rsidR="00EA0BFD" w:rsidRDefault="00B22137" w:rsidP="00457F60">
      <w:pPr>
        <w:pStyle w:val="ListParagraph"/>
        <w:numPr>
          <w:ilvl w:val="0"/>
          <w:numId w:val="22"/>
        </w:numPr>
        <w:rPr>
          <w:rFonts w:eastAsiaTheme="minorHAnsi"/>
          <w:color w:val="4F81BD" w:themeColor="accent1"/>
          <w:szCs w:val="22"/>
        </w:rPr>
      </w:pPr>
      <w:r>
        <w:rPr>
          <w:rFonts w:eastAsiaTheme="minorHAnsi"/>
          <w:color w:val="4F81BD" w:themeColor="accent1"/>
          <w:szCs w:val="22"/>
        </w:rPr>
        <w:t xml:space="preserve">10 pts. Open the Map in Map Viewer. </w:t>
      </w:r>
      <w:r w:rsidR="00EA0BFD" w:rsidRPr="00F431A5">
        <w:rPr>
          <w:rFonts w:eastAsiaTheme="minorHAnsi"/>
          <w:color w:val="4F81BD" w:themeColor="accent1"/>
          <w:szCs w:val="22"/>
        </w:rPr>
        <w:t>How well does it perform? (</w:t>
      </w:r>
      <w:r w:rsidRPr="00F431A5">
        <w:rPr>
          <w:rFonts w:eastAsiaTheme="minorHAnsi"/>
          <w:color w:val="4F81BD" w:themeColor="accent1"/>
          <w:szCs w:val="22"/>
        </w:rPr>
        <w:t>Zoom</w:t>
      </w:r>
      <w:r w:rsidR="00EA0BFD" w:rsidRPr="00F431A5">
        <w:rPr>
          <w:rFonts w:eastAsiaTheme="minorHAnsi"/>
          <w:color w:val="4F81BD" w:themeColor="accent1"/>
          <w:szCs w:val="22"/>
        </w:rPr>
        <w:t xml:space="preserve"> in and out, pan around and use the identify tool.  How fast does it respond? Is there noticeable lag time?  Is it faster or slower than locally stored data?)</w:t>
      </w:r>
    </w:p>
    <w:p w14:paraId="08A8D683" w14:textId="77777777" w:rsidR="00A55F9A" w:rsidRDefault="00A55F9A" w:rsidP="00731881">
      <w:pPr>
        <w:pStyle w:val="ListParagraph"/>
        <w:rPr>
          <w:rFonts w:eastAsiaTheme="minorHAnsi"/>
          <w:color w:val="4F81BD" w:themeColor="accent1"/>
          <w:szCs w:val="22"/>
        </w:rPr>
      </w:pPr>
    </w:p>
    <w:p w14:paraId="1EBDF5F9" w14:textId="77777777" w:rsidR="00731881" w:rsidRDefault="00731881" w:rsidP="00731881">
      <w:pPr>
        <w:pStyle w:val="ListParagraph"/>
        <w:rPr>
          <w:rFonts w:eastAsiaTheme="minorHAnsi"/>
          <w:color w:val="4F81BD" w:themeColor="accent1"/>
          <w:szCs w:val="22"/>
        </w:rPr>
      </w:pPr>
    </w:p>
    <w:p w14:paraId="78922200" w14:textId="77777777" w:rsidR="00731881" w:rsidRPr="00F431A5" w:rsidRDefault="00731881" w:rsidP="00457F60">
      <w:pPr>
        <w:pStyle w:val="ListParagraph"/>
        <w:numPr>
          <w:ilvl w:val="0"/>
          <w:numId w:val="22"/>
        </w:numPr>
        <w:rPr>
          <w:rFonts w:eastAsiaTheme="minorHAnsi"/>
          <w:color w:val="4F81BD" w:themeColor="accent1"/>
          <w:szCs w:val="22"/>
        </w:rPr>
      </w:pPr>
      <w:r>
        <w:rPr>
          <w:rFonts w:eastAsiaTheme="minorHAnsi"/>
          <w:color w:val="4F81BD" w:themeColor="accent1"/>
          <w:szCs w:val="22"/>
        </w:rPr>
        <w:t>5 pts. Save your web map by clicking the Save button along the top of the Map Viewer window.  In addition, be sure to share your web map (and its underlying feature layer) to the IT4GIS group.</w:t>
      </w:r>
      <w:r w:rsidR="00826006">
        <w:rPr>
          <w:rFonts w:eastAsiaTheme="minorHAnsi"/>
          <w:color w:val="4F81BD" w:themeColor="accent1"/>
          <w:szCs w:val="22"/>
        </w:rPr>
        <w:t xml:space="preserve"> Enter the name of your web map in the space below.</w:t>
      </w:r>
    </w:p>
    <w:p w14:paraId="4A285D41" w14:textId="5E424D1F" w:rsidR="00516BB6" w:rsidRPr="00A55F9A" w:rsidRDefault="00516BB6" w:rsidP="00A55F9A">
      <w:pPr>
        <w:rPr>
          <w:rFonts w:eastAsiaTheme="minorHAnsi"/>
          <w:szCs w:val="22"/>
        </w:rPr>
      </w:pPr>
    </w:p>
    <w:p w14:paraId="098E5AB0" w14:textId="77777777" w:rsidR="00091A19" w:rsidRDefault="00091A19" w:rsidP="00091A19">
      <w:pPr>
        <w:pStyle w:val="ListParagraph"/>
        <w:ind w:left="1440"/>
      </w:pPr>
    </w:p>
    <w:p w14:paraId="3539BDC6" w14:textId="77777777" w:rsidR="00E7657D" w:rsidRDefault="00E7657D" w:rsidP="00E7657D">
      <w:pPr>
        <w:ind w:left="720"/>
      </w:pPr>
    </w:p>
    <w:p w14:paraId="03321260" w14:textId="77777777" w:rsidR="00B6729D" w:rsidRDefault="00E7657D" w:rsidP="00457F60">
      <w:pPr>
        <w:numPr>
          <w:ilvl w:val="0"/>
          <w:numId w:val="22"/>
        </w:numPr>
      </w:pPr>
      <w:r>
        <w:t xml:space="preserve">Before ending this exercise take a few minutes to take care of some resource management on </w:t>
      </w:r>
      <w:r w:rsidR="00B6729D">
        <w:t>Portal</w:t>
      </w:r>
      <w:r>
        <w:t xml:space="preserve">.  </w:t>
      </w:r>
      <w:r w:rsidR="00B6729D">
        <w:t xml:space="preserve">View your Content in Portal for ArcGIS (the web site you are on right now). </w:t>
      </w:r>
    </w:p>
    <w:p w14:paraId="32F79E41" w14:textId="77777777" w:rsidR="00E7657D" w:rsidRDefault="00B6729D" w:rsidP="00B6729D">
      <w:pPr>
        <w:numPr>
          <w:ilvl w:val="0"/>
          <w:numId w:val="22"/>
        </w:numPr>
      </w:pPr>
      <w:r>
        <w:t>Y</w:t>
      </w:r>
      <w:r w:rsidR="00E7657D">
        <w:t xml:space="preserve">ou should </w:t>
      </w:r>
      <w:r>
        <w:t>see</w:t>
      </w:r>
      <w:r w:rsidR="00E7657D">
        <w:t xml:space="preserve"> </w:t>
      </w:r>
      <w:r w:rsidR="00731881">
        <w:t xml:space="preserve">four </w:t>
      </w:r>
      <w:r w:rsidR="00E7657D">
        <w:t xml:space="preserve">services.  An image </w:t>
      </w:r>
      <w:r w:rsidR="00C84DB4">
        <w:t xml:space="preserve">layer </w:t>
      </w:r>
      <w:r w:rsidR="00E7657D">
        <w:t>service</w:t>
      </w:r>
      <w:r w:rsidR="00C84DB4">
        <w:t xml:space="preserve">, a service definition file, a feature layer </w:t>
      </w:r>
      <w:r w:rsidR="00E7657D">
        <w:t>map service</w:t>
      </w:r>
      <w:r w:rsidR="00C84DB4">
        <w:t>, and lastly a web map service</w:t>
      </w:r>
      <w:r w:rsidR="00E7657D">
        <w:t xml:space="preserve">. If you have </w:t>
      </w:r>
      <w:r w:rsidR="00C84DB4">
        <w:t xml:space="preserve">any </w:t>
      </w:r>
      <w:r>
        <w:t>unnecessary services</w:t>
      </w:r>
      <w:r w:rsidR="00E7657D">
        <w:t xml:space="preserve"> </w:t>
      </w:r>
      <w:r w:rsidR="00C84DB4">
        <w:t xml:space="preserve">delete them </w:t>
      </w:r>
      <w:r w:rsidR="00E7657D">
        <w:t>now.</w:t>
      </w:r>
    </w:p>
    <w:p w14:paraId="607EF1FD" w14:textId="77777777" w:rsidR="00B6729D" w:rsidRDefault="00E7657D" w:rsidP="00E7657D">
      <w:pPr>
        <w:numPr>
          <w:ilvl w:val="1"/>
          <w:numId w:val="17"/>
        </w:numPr>
      </w:pPr>
      <w:r>
        <w:t xml:space="preserve">You can do this </w:t>
      </w:r>
      <w:r w:rsidR="00B6729D">
        <w:t>by clicking the check box to the left of the service’s title</w:t>
      </w:r>
    </w:p>
    <w:p w14:paraId="0116679B" w14:textId="77777777" w:rsidR="00E7657D" w:rsidRDefault="00B6729D" w:rsidP="00B6729D">
      <w:pPr>
        <w:numPr>
          <w:ilvl w:val="1"/>
          <w:numId w:val="17"/>
        </w:numPr>
      </w:pPr>
      <w:r>
        <w:t>Click the Delete button.</w:t>
      </w:r>
      <w:r>
        <w:rPr>
          <w:noProof/>
        </w:rPr>
        <w:drawing>
          <wp:inline distT="0" distB="0" distL="0" distR="0" wp14:anchorId="0B700B59" wp14:editId="646FFA7F">
            <wp:extent cx="595868" cy="224327"/>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D749C41.tmp"/>
                    <pic:cNvPicPr/>
                  </pic:nvPicPr>
                  <pic:blipFill>
                    <a:blip r:embed="rId28">
                      <a:extLst>
                        <a:ext uri="{28A0092B-C50C-407E-A947-70E740481C1C}">
                          <a14:useLocalDpi xmlns:a14="http://schemas.microsoft.com/office/drawing/2010/main" val="0"/>
                        </a:ext>
                      </a:extLst>
                    </a:blip>
                    <a:stretch>
                      <a:fillRect/>
                    </a:stretch>
                  </pic:blipFill>
                  <pic:spPr>
                    <a:xfrm>
                      <a:off x="0" y="0"/>
                      <a:ext cx="647053" cy="243597"/>
                    </a:xfrm>
                    <a:prstGeom prst="rect">
                      <a:avLst/>
                    </a:prstGeom>
                  </pic:spPr>
                </pic:pic>
              </a:graphicData>
            </a:graphic>
          </wp:inline>
        </w:drawing>
      </w:r>
    </w:p>
    <w:p w14:paraId="53915FFA" w14:textId="77777777" w:rsidR="00B6729D" w:rsidRDefault="00B6729D" w:rsidP="00B6729D">
      <w:pPr>
        <w:ind w:left="1440"/>
      </w:pPr>
    </w:p>
    <w:p w14:paraId="0B1BDC48" w14:textId="77777777" w:rsidR="00364337" w:rsidRDefault="00E7657D" w:rsidP="00C84DB4">
      <w:r>
        <w:t xml:space="preserve">Understand that each running service consumes about 8 MB of RAM.  Numerous services, especially unnecessary ones, can dramatically impact </w:t>
      </w:r>
      <w:r w:rsidR="00797DDC">
        <w:t>y</w:t>
      </w:r>
      <w:r>
        <w:t>our server’s performance</w:t>
      </w:r>
      <w:r w:rsidR="00C84DB4">
        <w:t xml:space="preserve"> and each of the good services it is trying to host</w:t>
      </w:r>
      <w:r>
        <w:t>.</w:t>
      </w:r>
    </w:p>
    <w:p w14:paraId="46DE68A8" w14:textId="77777777" w:rsidR="00805AA2" w:rsidRDefault="00805AA2" w:rsidP="00364337">
      <w:pPr>
        <w:ind w:left="720"/>
      </w:pPr>
    </w:p>
    <w:p w14:paraId="5D61DF34" w14:textId="77777777" w:rsidR="005C1757" w:rsidRPr="005C1757" w:rsidRDefault="005C1757" w:rsidP="00457F60">
      <w:pPr>
        <w:numPr>
          <w:ilvl w:val="0"/>
          <w:numId w:val="22"/>
        </w:numPr>
      </w:pPr>
      <w:r w:rsidRPr="005C1757">
        <w:t>Return to ArcGIS Pro</w:t>
      </w:r>
    </w:p>
    <w:p w14:paraId="0EBCB67E" w14:textId="77777777" w:rsidR="00C84DB4" w:rsidRDefault="005C1757" w:rsidP="00457F60">
      <w:pPr>
        <w:numPr>
          <w:ilvl w:val="0"/>
          <w:numId w:val="22"/>
        </w:numPr>
      </w:pPr>
      <w:r w:rsidRPr="005C1757">
        <w:t>Open the Catalog pane</w:t>
      </w:r>
    </w:p>
    <w:p w14:paraId="78B1C920" w14:textId="77777777" w:rsidR="005C1757" w:rsidRDefault="00C84DB4" w:rsidP="00457F60">
      <w:pPr>
        <w:numPr>
          <w:ilvl w:val="0"/>
          <w:numId w:val="22"/>
        </w:numPr>
      </w:pPr>
      <w:r>
        <w:t>Near the top of this pane you will see your Catalog is displaying items in your Project (in other words, default items and things on your computer’s hard drive).  C</w:t>
      </w:r>
      <w:r w:rsidR="005C1757" w:rsidRPr="005C1757">
        <w:t>hange the view setting from Project to Portal</w:t>
      </w:r>
      <w:r w:rsidR="005C1757">
        <w:t>.</w:t>
      </w:r>
    </w:p>
    <w:p w14:paraId="577DCA28" w14:textId="77777777" w:rsidR="002B4E80" w:rsidRPr="005C1757" w:rsidRDefault="002B4E80" w:rsidP="002B4E80">
      <w:pPr>
        <w:ind w:left="720"/>
      </w:pPr>
    </w:p>
    <w:p w14:paraId="0FC1525A" w14:textId="77777777" w:rsidR="005C1757" w:rsidRDefault="005C1757" w:rsidP="00457F60">
      <w:pPr>
        <w:numPr>
          <w:ilvl w:val="0"/>
          <w:numId w:val="22"/>
        </w:numPr>
        <w:rPr>
          <w:color w:val="4F81BD" w:themeColor="accent1"/>
        </w:rPr>
      </w:pPr>
      <w:r>
        <w:rPr>
          <w:color w:val="4F81BD" w:themeColor="accent1"/>
        </w:rPr>
        <w:t>5 pts. Do you see your services?  Do you see any services created by others?</w:t>
      </w:r>
    </w:p>
    <w:p w14:paraId="1C88E17A" w14:textId="77777777" w:rsidR="002B4E80" w:rsidRDefault="002B4E80" w:rsidP="00A55F9A">
      <w:pPr>
        <w:rPr>
          <w:color w:val="4F81BD" w:themeColor="accent1"/>
        </w:rPr>
      </w:pPr>
    </w:p>
    <w:p w14:paraId="4A3ED857" w14:textId="77777777" w:rsidR="005C1757" w:rsidRDefault="005C1757" w:rsidP="005C1757">
      <w:pPr>
        <w:ind w:left="720"/>
        <w:rPr>
          <w:color w:val="4F81BD" w:themeColor="accent1"/>
        </w:rPr>
      </w:pPr>
    </w:p>
    <w:p w14:paraId="67FE6555" w14:textId="77777777" w:rsidR="0082216F" w:rsidRPr="00F431A5" w:rsidRDefault="00F431A5" w:rsidP="00457F60">
      <w:pPr>
        <w:numPr>
          <w:ilvl w:val="0"/>
          <w:numId w:val="22"/>
        </w:numPr>
        <w:rPr>
          <w:color w:val="4F81BD" w:themeColor="accent1"/>
        </w:rPr>
      </w:pPr>
      <w:r w:rsidRPr="00F431A5">
        <w:rPr>
          <w:color w:val="4F81BD" w:themeColor="accent1"/>
        </w:rPr>
        <w:t xml:space="preserve">10 pts. </w:t>
      </w:r>
      <w:r w:rsidR="00DB37D4" w:rsidRPr="00F431A5">
        <w:rPr>
          <w:color w:val="4F81BD" w:themeColor="accent1"/>
        </w:rPr>
        <w:t>Paraphrase what happened in this exercise.</w:t>
      </w:r>
    </w:p>
    <w:p w14:paraId="25826504" w14:textId="77777777" w:rsidR="00797DDC" w:rsidRDefault="00797DDC" w:rsidP="0082216F"/>
    <w:p w14:paraId="166A1CF4" w14:textId="77777777" w:rsidR="00797DDC" w:rsidRDefault="00797DDC" w:rsidP="0082216F"/>
    <w:p w14:paraId="7FE56F97" w14:textId="77777777" w:rsidR="0082216F" w:rsidRDefault="0082216F" w:rsidP="0082216F"/>
    <w:p w14:paraId="1FF6E17A" w14:textId="77777777" w:rsidR="0082216F" w:rsidRPr="00F431A5" w:rsidRDefault="00F431A5" w:rsidP="00457F60">
      <w:pPr>
        <w:numPr>
          <w:ilvl w:val="0"/>
          <w:numId w:val="22"/>
        </w:numPr>
        <w:rPr>
          <w:color w:val="4F81BD" w:themeColor="accent1"/>
        </w:rPr>
      </w:pPr>
      <w:r w:rsidRPr="00F431A5">
        <w:rPr>
          <w:color w:val="4F81BD" w:themeColor="accent1"/>
        </w:rPr>
        <w:t xml:space="preserve">10 pts. </w:t>
      </w:r>
      <w:r w:rsidR="00DB37D4" w:rsidRPr="00F431A5">
        <w:rPr>
          <w:color w:val="4F81BD" w:themeColor="accent1"/>
        </w:rPr>
        <w:t>State what you learned in this exercise.</w:t>
      </w:r>
    </w:p>
    <w:p w14:paraId="5D34D544" w14:textId="77777777" w:rsidR="0082216F" w:rsidRDefault="0082216F" w:rsidP="0082216F">
      <w:pPr>
        <w:ind w:left="360"/>
      </w:pPr>
    </w:p>
    <w:p w14:paraId="4EE68AA3" w14:textId="77777777" w:rsidR="00797DDC" w:rsidRDefault="00797DDC" w:rsidP="0082216F">
      <w:pPr>
        <w:ind w:left="360"/>
      </w:pPr>
    </w:p>
    <w:p w14:paraId="7D616F7F" w14:textId="77777777" w:rsidR="000C18E0" w:rsidRDefault="000C18E0" w:rsidP="0082216F">
      <w:pPr>
        <w:ind w:left="360"/>
      </w:pPr>
    </w:p>
    <w:p w14:paraId="1DFF44A3" w14:textId="77777777" w:rsidR="00DB37D4" w:rsidRPr="00F431A5" w:rsidRDefault="00F431A5" w:rsidP="00457F60">
      <w:pPr>
        <w:numPr>
          <w:ilvl w:val="0"/>
          <w:numId w:val="22"/>
        </w:numPr>
        <w:rPr>
          <w:color w:val="4F81BD" w:themeColor="accent1"/>
        </w:rPr>
      </w:pPr>
      <w:r w:rsidRPr="00F431A5">
        <w:rPr>
          <w:color w:val="4F81BD" w:themeColor="accent1"/>
        </w:rPr>
        <w:t xml:space="preserve">10 pts. </w:t>
      </w:r>
      <w:r w:rsidR="00DB37D4" w:rsidRPr="00F431A5">
        <w:rPr>
          <w:color w:val="4F81BD" w:themeColor="accent1"/>
        </w:rPr>
        <w:t>How do you feel about this experience (e.g., comfortable, confused, etc.)?</w:t>
      </w:r>
    </w:p>
    <w:p w14:paraId="7EA8B6FF" w14:textId="77777777" w:rsidR="00A55F9A" w:rsidRDefault="00A55F9A"/>
    <w:p w14:paraId="418EF8EB" w14:textId="46712BC3" w:rsidR="00D457D8" w:rsidRDefault="00D457D8">
      <w:r>
        <w:t>END!</w:t>
      </w:r>
    </w:p>
    <w:sectPr w:rsidR="00D457D8">
      <w:footerReference w:type="default" r:id="rId29"/>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CB3DF" w14:textId="77777777" w:rsidR="00F13B71" w:rsidRDefault="00F13B71">
      <w:r>
        <w:separator/>
      </w:r>
    </w:p>
  </w:endnote>
  <w:endnote w:type="continuationSeparator" w:id="0">
    <w:p w14:paraId="4D744EF3" w14:textId="77777777" w:rsidR="00F13B71" w:rsidRDefault="00F13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BFC91" w14:textId="7CA8CFF4" w:rsidR="00982551" w:rsidRPr="0005776F" w:rsidRDefault="00982551" w:rsidP="00982551">
    <w:pPr>
      <w:pStyle w:val="Footer"/>
      <w:jc w:val="right"/>
      <w:rPr>
        <w:i/>
      </w:rPr>
    </w:pPr>
    <w:r w:rsidRPr="0005776F">
      <w:rPr>
        <w:i/>
      </w:rPr>
      <w:t xml:space="preserve">Copyright ISU GIS </w:t>
    </w:r>
    <w:proofErr w:type="gramStart"/>
    <w:r w:rsidRPr="0005776F">
      <w:rPr>
        <w:i/>
      </w:rPr>
      <w:t>TReC  ver.</w:t>
    </w:r>
    <w:proofErr w:type="gramEnd"/>
    <w:r w:rsidRPr="0005776F">
      <w:rPr>
        <w:i/>
      </w:rPr>
      <w:t xml:space="preserve"> 3.0  </w:t>
    </w:r>
    <w:r w:rsidRPr="0005776F">
      <w:rPr>
        <w:i/>
      </w:rPr>
      <w:fldChar w:fldCharType="begin"/>
    </w:r>
    <w:r w:rsidRPr="0005776F">
      <w:rPr>
        <w:i/>
      </w:rPr>
      <w:instrText xml:space="preserve"> DATE \@ "MMMM d, yyyy" </w:instrText>
    </w:r>
    <w:r w:rsidRPr="0005776F">
      <w:rPr>
        <w:i/>
      </w:rPr>
      <w:fldChar w:fldCharType="separate"/>
    </w:r>
    <w:r w:rsidR="00A55F9A">
      <w:rPr>
        <w:i/>
        <w:noProof/>
      </w:rPr>
      <w:t>July 11, 2025</w:t>
    </w:r>
    <w:r w:rsidRPr="0005776F">
      <w:rPr>
        <w:i/>
      </w:rPr>
      <w:fldChar w:fldCharType="end"/>
    </w:r>
  </w:p>
  <w:p w14:paraId="24651AAC" w14:textId="77777777" w:rsidR="00982551" w:rsidRDefault="009825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AAB21" w14:textId="77777777" w:rsidR="00F13B71" w:rsidRDefault="00F13B71">
      <w:r>
        <w:separator/>
      </w:r>
    </w:p>
  </w:footnote>
  <w:footnote w:type="continuationSeparator" w:id="0">
    <w:p w14:paraId="0FFBC951" w14:textId="77777777" w:rsidR="00F13B71" w:rsidRDefault="00F13B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776ECD"/>
    <w:multiLevelType w:val="hybridMultilevel"/>
    <w:tmpl w:val="36AA7240"/>
    <w:lvl w:ilvl="0" w:tplc="3D368D1C">
      <w:start w:val="1"/>
      <w:numFmt w:val="decimal"/>
      <w:lvlText w:val="%1."/>
      <w:lvlJc w:val="left"/>
      <w:pPr>
        <w:tabs>
          <w:tab w:val="num" w:pos="720"/>
        </w:tabs>
        <w:ind w:left="720" w:hanging="360"/>
      </w:pPr>
      <w:rPr>
        <w:rFonts w:hint="default"/>
        <w:i w:val="0"/>
      </w:rPr>
    </w:lvl>
    <w:lvl w:ilvl="1" w:tplc="04090019">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F8A353C"/>
    <w:multiLevelType w:val="hybridMultilevel"/>
    <w:tmpl w:val="EB34CD0E"/>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EF51D27"/>
    <w:multiLevelType w:val="singleLevel"/>
    <w:tmpl w:val="33D6F91A"/>
    <w:lvl w:ilvl="0">
      <w:start w:val="1"/>
      <w:numFmt w:val="lowerLetter"/>
      <w:lvlText w:val="%1."/>
      <w:lvlJc w:val="left"/>
      <w:pPr>
        <w:tabs>
          <w:tab w:val="num" w:pos="1080"/>
        </w:tabs>
        <w:ind w:left="1080" w:hanging="360"/>
      </w:pPr>
      <w:rPr>
        <w:rFonts w:hint="default"/>
      </w:rPr>
    </w:lvl>
  </w:abstractNum>
  <w:abstractNum w:abstractNumId="3" w15:restartNumberingAfterBreak="0">
    <w:nsid w:val="3C7054CD"/>
    <w:multiLevelType w:val="hybridMultilevel"/>
    <w:tmpl w:val="FFA62C4C"/>
    <w:lvl w:ilvl="0" w:tplc="04090019">
      <w:start w:val="1"/>
      <w:numFmt w:val="lowerLetter"/>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87D267A"/>
    <w:multiLevelType w:val="singleLevel"/>
    <w:tmpl w:val="04090011"/>
    <w:lvl w:ilvl="0">
      <w:start w:val="1"/>
      <w:numFmt w:val="decimal"/>
      <w:lvlText w:val="%1)"/>
      <w:lvlJc w:val="left"/>
      <w:pPr>
        <w:tabs>
          <w:tab w:val="num" w:pos="360"/>
        </w:tabs>
        <w:ind w:left="360" w:hanging="360"/>
      </w:pPr>
    </w:lvl>
  </w:abstractNum>
  <w:abstractNum w:abstractNumId="5" w15:restartNumberingAfterBreak="0">
    <w:nsid w:val="48BD384B"/>
    <w:multiLevelType w:val="hybridMultilevel"/>
    <w:tmpl w:val="15FE2936"/>
    <w:lvl w:ilvl="0" w:tplc="72746928">
      <w:start w:val="1"/>
      <w:numFmt w:val="lowerLetter"/>
      <w:lvlText w:val="%1."/>
      <w:lvlJc w:val="left"/>
      <w:pPr>
        <w:ind w:left="1800" w:hanging="360"/>
      </w:pPr>
      <w:rPr>
        <w:rFonts w:hint="default"/>
        <w:i w:val="0"/>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4ABB3C8C"/>
    <w:multiLevelType w:val="singleLevel"/>
    <w:tmpl w:val="FE9C2AB4"/>
    <w:lvl w:ilvl="0">
      <w:start w:val="1"/>
      <w:numFmt w:val="lowerLetter"/>
      <w:lvlText w:val="%1."/>
      <w:lvlJc w:val="left"/>
      <w:pPr>
        <w:tabs>
          <w:tab w:val="num" w:pos="1080"/>
        </w:tabs>
        <w:ind w:left="1080" w:hanging="360"/>
      </w:pPr>
      <w:rPr>
        <w:rFonts w:hint="default"/>
      </w:rPr>
    </w:lvl>
  </w:abstractNum>
  <w:abstractNum w:abstractNumId="7" w15:restartNumberingAfterBreak="0">
    <w:nsid w:val="4B0A13A8"/>
    <w:multiLevelType w:val="hybridMultilevel"/>
    <w:tmpl w:val="3CE21D92"/>
    <w:lvl w:ilvl="0" w:tplc="EA0A123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4E81035C"/>
    <w:multiLevelType w:val="hybridMultilevel"/>
    <w:tmpl w:val="509C0224"/>
    <w:lvl w:ilvl="0" w:tplc="D206B8C8">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91707F"/>
    <w:multiLevelType w:val="singleLevel"/>
    <w:tmpl w:val="FE9C2AB4"/>
    <w:lvl w:ilvl="0">
      <w:start w:val="1"/>
      <w:numFmt w:val="lowerLetter"/>
      <w:lvlText w:val="%1."/>
      <w:lvlJc w:val="left"/>
      <w:pPr>
        <w:tabs>
          <w:tab w:val="num" w:pos="1080"/>
        </w:tabs>
        <w:ind w:left="1080" w:hanging="360"/>
      </w:pPr>
      <w:rPr>
        <w:rFonts w:hint="default"/>
      </w:rPr>
    </w:lvl>
  </w:abstractNum>
  <w:abstractNum w:abstractNumId="10" w15:restartNumberingAfterBreak="0">
    <w:nsid w:val="51CD647E"/>
    <w:multiLevelType w:val="singleLevel"/>
    <w:tmpl w:val="04090011"/>
    <w:lvl w:ilvl="0">
      <w:start w:val="1"/>
      <w:numFmt w:val="decimal"/>
      <w:lvlText w:val="%1)"/>
      <w:lvlJc w:val="left"/>
      <w:pPr>
        <w:tabs>
          <w:tab w:val="num" w:pos="360"/>
        </w:tabs>
        <w:ind w:left="360" w:hanging="360"/>
      </w:pPr>
    </w:lvl>
  </w:abstractNum>
  <w:abstractNum w:abstractNumId="11" w15:restartNumberingAfterBreak="0">
    <w:nsid w:val="56281770"/>
    <w:multiLevelType w:val="multilevel"/>
    <w:tmpl w:val="252C4AD2"/>
    <w:lvl w:ilvl="0">
      <w:start w:val="8"/>
      <w:numFmt w:val="decimal"/>
      <w:lvlText w:val="%1."/>
      <w:lvlJc w:val="left"/>
      <w:pPr>
        <w:ind w:left="360" w:hanging="360"/>
      </w:pPr>
      <w:rPr>
        <w:rFonts w:hint="default"/>
        <w:b w:val="0"/>
        <w:i w:val="0"/>
      </w:rPr>
    </w:lvl>
    <w:lvl w:ilvl="1">
      <w:start w:val="1"/>
      <w:numFmt w:val="lowerLetter"/>
      <w:lvlText w:val="%2."/>
      <w:lvlJc w:val="left"/>
      <w:pPr>
        <w:ind w:left="81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8BB4C52"/>
    <w:multiLevelType w:val="hybridMultilevel"/>
    <w:tmpl w:val="02421B8A"/>
    <w:lvl w:ilvl="0" w:tplc="0409000F">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526F7E"/>
    <w:multiLevelType w:val="singleLevel"/>
    <w:tmpl w:val="0409000F"/>
    <w:lvl w:ilvl="0">
      <w:start w:val="1"/>
      <w:numFmt w:val="decimal"/>
      <w:lvlText w:val="%1."/>
      <w:lvlJc w:val="left"/>
      <w:pPr>
        <w:tabs>
          <w:tab w:val="num" w:pos="360"/>
        </w:tabs>
        <w:ind w:left="360" w:hanging="360"/>
      </w:pPr>
    </w:lvl>
  </w:abstractNum>
  <w:abstractNum w:abstractNumId="14" w15:restartNumberingAfterBreak="0">
    <w:nsid w:val="60CE03D3"/>
    <w:multiLevelType w:val="hybridMultilevel"/>
    <w:tmpl w:val="CED0923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A574DE6"/>
    <w:multiLevelType w:val="hybridMultilevel"/>
    <w:tmpl w:val="8E5AA5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10624A"/>
    <w:multiLevelType w:val="hybridMultilevel"/>
    <w:tmpl w:val="A148EEEC"/>
    <w:lvl w:ilvl="0" w:tplc="62E68920">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2C6783"/>
    <w:multiLevelType w:val="singleLevel"/>
    <w:tmpl w:val="940C28E0"/>
    <w:lvl w:ilvl="0">
      <w:start w:val="1"/>
      <w:numFmt w:val="lowerLetter"/>
      <w:lvlText w:val="%1."/>
      <w:lvlJc w:val="left"/>
      <w:pPr>
        <w:tabs>
          <w:tab w:val="num" w:pos="1080"/>
        </w:tabs>
        <w:ind w:left="1080" w:hanging="360"/>
      </w:pPr>
      <w:rPr>
        <w:rFonts w:hint="default"/>
        <w:i w:val="0"/>
      </w:rPr>
    </w:lvl>
  </w:abstractNum>
  <w:abstractNum w:abstractNumId="18" w15:restartNumberingAfterBreak="0">
    <w:nsid w:val="73846E00"/>
    <w:multiLevelType w:val="hybridMultilevel"/>
    <w:tmpl w:val="E4D20FBA"/>
    <w:lvl w:ilvl="0" w:tplc="AFFCD77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5FA4270"/>
    <w:multiLevelType w:val="hybridMultilevel"/>
    <w:tmpl w:val="E39A2BB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6915CF4"/>
    <w:multiLevelType w:val="singleLevel"/>
    <w:tmpl w:val="9DF2C3EC"/>
    <w:lvl w:ilvl="0">
      <w:start w:val="5"/>
      <w:numFmt w:val="decimal"/>
      <w:lvlText w:val="%1)"/>
      <w:lvlJc w:val="left"/>
      <w:pPr>
        <w:tabs>
          <w:tab w:val="num" w:pos="420"/>
        </w:tabs>
        <w:ind w:left="420" w:hanging="420"/>
      </w:pPr>
      <w:rPr>
        <w:rFonts w:hint="default"/>
      </w:rPr>
    </w:lvl>
  </w:abstractNum>
  <w:abstractNum w:abstractNumId="21" w15:restartNumberingAfterBreak="0">
    <w:nsid w:val="76A55ACE"/>
    <w:multiLevelType w:val="singleLevel"/>
    <w:tmpl w:val="FE9C2AB4"/>
    <w:lvl w:ilvl="0">
      <w:start w:val="1"/>
      <w:numFmt w:val="lowerLetter"/>
      <w:lvlText w:val="%1."/>
      <w:lvlJc w:val="left"/>
      <w:pPr>
        <w:tabs>
          <w:tab w:val="num" w:pos="1080"/>
        </w:tabs>
        <w:ind w:left="1080" w:hanging="360"/>
      </w:pPr>
      <w:rPr>
        <w:rFonts w:hint="default"/>
      </w:rPr>
    </w:lvl>
  </w:abstractNum>
  <w:abstractNum w:abstractNumId="22" w15:restartNumberingAfterBreak="0">
    <w:nsid w:val="76A86150"/>
    <w:multiLevelType w:val="hybridMultilevel"/>
    <w:tmpl w:val="1A6ACA6C"/>
    <w:lvl w:ilvl="0" w:tplc="5F8E2F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EBB1BE2"/>
    <w:multiLevelType w:val="singleLevel"/>
    <w:tmpl w:val="ADA40476"/>
    <w:lvl w:ilvl="0">
      <w:start w:val="1"/>
      <w:numFmt w:val="lowerLetter"/>
      <w:lvlText w:val="%1."/>
      <w:lvlJc w:val="left"/>
      <w:pPr>
        <w:tabs>
          <w:tab w:val="num" w:pos="1080"/>
        </w:tabs>
        <w:ind w:left="1080" w:hanging="360"/>
      </w:pPr>
      <w:rPr>
        <w:rFonts w:hint="default"/>
      </w:rPr>
    </w:lvl>
  </w:abstractNum>
  <w:num w:numId="1">
    <w:abstractNumId w:val="13"/>
  </w:num>
  <w:num w:numId="2">
    <w:abstractNumId w:val="17"/>
  </w:num>
  <w:num w:numId="3">
    <w:abstractNumId w:val="2"/>
  </w:num>
  <w:num w:numId="4">
    <w:abstractNumId w:val="23"/>
  </w:num>
  <w:num w:numId="5">
    <w:abstractNumId w:val="4"/>
  </w:num>
  <w:num w:numId="6">
    <w:abstractNumId w:val="9"/>
  </w:num>
  <w:num w:numId="7">
    <w:abstractNumId w:val="6"/>
  </w:num>
  <w:num w:numId="8">
    <w:abstractNumId w:val="21"/>
  </w:num>
  <w:num w:numId="9">
    <w:abstractNumId w:val="10"/>
  </w:num>
  <w:num w:numId="10">
    <w:abstractNumId w:val="20"/>
  </w:num>
  <w:num w:numId="11">
    <w:abstractNumId w:val="0"/>
  </w:num>
  <w:num w:numId="12">
    <w:abstractNumId w:val="3"/>
  </w:num>
  <w:num w:numId="13">
    <w:abstractNumId w:val="1"/>
  </w:num>
  <w:num w:numId="14">
    <w:abstractNumId w:val="7"/>
  </w:num>
  <w:num w:numId="15">
    <w:abstractNumId w:val="5"/>
  </w:num>
  <w:num w:numId="16">
    <w:abstractNumId w:val="22"/>
  </w:num>
  <w:num w:numId="17">
    <w:abstractNumId w:val="8"/>
  </w:num>
  <w:num w:numId="18">
    <w:abstractNumId w:val="16"/>
  </w:num>
  <w:num w:numId="19">
    <w:abstractNumId w:val="12"/>
  </w:num>
  <w:num w:numId="20">
    <w:abstractNumId w:val="19"/>
  </w:num>
  <w:num w:numId="21">
    <w:abstractNumId w:val="18"/>
  </w:num>
  <w:num w:numId="22">
    <w:abstractNumId w:val="15"/>
  </w:num>
  <w:num w:numId="23">
    <w:abstractNumId w:val="14"/>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472C"/>
    <w:rsid w:val="000103E4"/>
    <w:rsid w:val="0002639F"/>
    <w:rsid w:val="0003216F"/>
    <w:rsid w:val="00045BD0"/>
    <w:rsid w:val="00050E8A"/>
    <w:rsid w:val="00073A67"/>
    <w:rsid w:val="00081D03"/>
    <w:rsid w:val="00091A19"/>
    <w:rsid w:val="000B3685"/>
    <w:rsid w:val="000B61A7"/>
    <w:rsid w:val="000B681F"/>
    <w:rsid w:val="000B7C32"/>
    <w:rsid w:val="000C0F70"/>
    <w:rsid w:val="000C18E0"/>
    <w:rsid w:val="000D1533"/>
    <w:rsid w:val="000D29E7"/>
    <w:rsid w:val="000D6726"/>
    <w:rsid w:val="000F7097"/>
    <w:rsid w:val="00104107"/>
    <w:rsid w:val="00104FC7"/>
    <w:rsid w:val="001143CA"/>
    <w:rsid w:val="00117831"/>
    <w:rsid w:val="00143605"/>
    <w:rsid w:val="00144A1D"/>
    <w:rsid w:val="001465FA"/>
    <w:rsid w:val="00151632"/>
    <w:rsid w:val="001540CC"/>
    <w:rsid w:val="00160D0E"/>
    <w:rsid w:val="00162D41"/>
    <w:rsid w:val="00186780"/>
    <w:rsid w:val="00192535"/>
    <w:rsid w:val="00192599"/>
    <w:rsid w:val="001A1CBB"/>
    <w:rsid w:val="001C181E"/>
    <w:rsid w:val="001D6527"/>
    <w:rsid w:val="001F1285"/>
    <w:rsid w:val="001F5BC4"/>
    <w:rsid w:val="00201035"/>
    <w:rsid w:val="00207E05"/>
    <w:rsid w:val="00231971"/>
    <w:rsid w:val="00251D76"/>
    <w:rsid w:val="0025472C"/>
    <w:rsid w:val="002557B0"/>
    <w:rsid w:val="00272815"/>
    <w:rsid w:val="002770F2"/>
    <w:rsid w:val="0029248E"/>
    <w:rsid w:val="002970FE"/>
    <w:rsid w:val="002A641D"/>
    <w:rsid w:val="002B4E80"/>
    <w:rsid w:val="002C4068"/>
    <w:rsid w:val="002C4147"/>
    <w:rsid w:val="002E300C"/>
    <w:rsid w:val="002E4F95"/>
    <w:rsid w:val="002E637B"/>
    <w:rsid w:val="002F1809"/>
    <w:rsid w:val="0030148A"/>
    <w:rsid w:val="00311E10"/>
    <w:rsid w:val="00313536"/>
    <w:rsid w:val="00342EE4"/>
    <w:rsid w:val="00346DC0"/>
    <w:rsid w:val="003511B5"/>
    <w:rsid w:val="003519E1"/>
    <w:rsid w:val="00353AF1"/>
    <w:rsid w:val="00355B33"/>
    <w:rsid w:val="00360F36"/>
    <w:rsid w:val="003634D5"/>
    <w:rsid w:val="00364337"/>
    <w:rsid w:val="00377885"/>
    <w:rsid w:val="00393D41"/>
    <w:rsid w:val="003A048C"/>
    <w:rsid w:val="003A221A"/>
    <w:rsid w:val="003B7D45"/>
    <w:rsid w:val="003C56A5"/>
    <w:rsid w:val="003D6D54"/>
    <w:rsid w:val="003D76CD"/>
    <w:rsid w:val="003F7E8D"/>
    <w:rsid w:val="00403E8D"/>
    <w:rsid w:val="00403FA4"/>
    <w:rsid w:val="00414118"/>
    <w:rsid w:val="0041521D"/>
    <w:rsid w:val="00416A9F"/>
    <w:rsid w:val="00421AF3"/>
    <w:rsid w:val="004238D7"/>
    <w:rsid w:val="00426401"/>
    <w:rsid w:val="00435A22"/>
    <w:rsid w:val="00452EB1"/>
    <w:rsid w:val="00457F60"/>
    <w:rsid w:val="00466844"/>
    <w:rsid w:val="00473555"/>
    <w:rsid w:val="00485920"/>
    <w:rsid w:val="00486243"/>
    <w:rsid w:val="004A28EA"/>
    <w:rsid w:val="004A3049"/>
    <w:rsid w:val="004A3C26"/>
    <w:rsid w:val="004B43AD"/>
    <w:rsid w:val="004D56A7"/>
    <w:rsid w:val="004F03F9"/>
    <w:rsid w:val="004F782F"/>
    <w:rsid w:val="00502083"/>
    <w:rsid w:val="005075BD"/>
    <w:rsid w:val="00511A4B"/>
    <w:rsid w:val="00513BED"/>
    <w:rsid w:val="00516BB6"/>
    <w:rsid w:val="00525C05"/>
    <w:rsid w:val="0052642A"/>
    <w:rsid w:val="00526571"/>
    <w:rsid w:val="00531F54"/>
    <w:rsid w:val="00575F8E"/>
    <w:rsid w:val="00585867"/>
    <w:rsid w:val="005870B3"/>
    <w:rsid w:val="00590E34"/>
    <w:rsid w:val="005964D7"/>
    <w:rsid w:val="005A7A96"/>
    <w:rsid w:val="005B19EE"/>
    <w:rsid w:val="005B571C"/>
    <w:rsid w:val="005C1757"/>
    <w:rsid w:val="005D0133"/>
    <w:rsid w:val="005D2C2B"/>
    <w:rsid w:val="005D7283"/>
    <w:rsid w:val="005E14FE"/>
    <w:rsid w:val="0060538C"/>
    <w:rsid w:val="0060763B"/>
    <w:rsid w:val="00613C2D"/>
    <w:rsid w:val="006278B1"/>
    <w:rsid w:val="006325E1"/>
    <w:rsid w:val="00634A0B"/>
    <w:rsid w:val="006560D8"/>
    <w:rsid w:val="00660938"/>
    <w:rsid w:val="00670E18"/>
    <w:rsid w:val="0068409F"/>
    <w:rsid w:val="00692A10"/>
    <w:rsid w:val="006A2392"/>
    <w:rsid w:val="006A4BA6"/>
    <w:rsid w:val="006A6912"/>
    <w:rsid w:val="006B78A7"/>
    <w:rsid w:val="006C2DAA"/>
    <w:rsid w:val="006C6B66"/>
    <w:rsid w:val="006C6F8C"/>
    <w:rsid w:val="006D1980"/>
    <w:rsid w:val="006D3D20"/>
    <w:rsid w:val="00731881"/>
    <w:rsid w:val="0073656F"/>
    <w:rsid w:val="00744372"/>
    <w:rsid w:val="00763B6C"/>
    <w:rsid w:val="00763BEC"/>
    <w:rsid w:val="00791ED7"/>
    <w:rsid w:val="00797DDC"/>
    <w:rsid w:val="007D0D11"/>
    <w:rsid w:val="007D71CA"/>
    <w:rsid w:val="007F63A0"/>
    <w:rsid w:val="007F7DE7"/>
    <w:rsid w:val="0080076D"/>
    <w:rsid w:val="008017C7"/>
    <w:rsid w:val="00804587"/>
    <w:rsid w:val="00805AA2"/>
    <w:rsid w:val="0081038E"/>
    <w:rsid w:val="00816F21"/>
    <w:rsid w:val="00817AFD"/>
    <w:rsid w:val="0082216F"/>
    <w:rsid w:val="00822FF7"/>
    <w:rsid w:val="00826006"/>
    <w:rsid w:val="00826147"/>
    <w:rsid w:val="00832055"/>
    <w:rsid w:val="00845697"/>
    <w:rsid w:val="008629DD"/>
    <w:rsid w:val="00862D50"/>
    <w:rsid w:val="00864CC1"/>
    <w:rsid w:val="008672A6"/>
    <w:rsid w:val="00886063"/>
    <w:rsid w:val="00896604"/>
    <w:rsid w:val="008B01B4"/>
    <w:rsid w:val="008B0813"/>
    <w:rsid w:val="008B182E"/>
    <w:rsid w:val="008D1CB8"/>
    <w:rsid w:val="008E15B0"/>
    <w:rsid w:val="008E578C"/>
    <w:rsid w:val="009014E1"/>
    <w:rsid w:val="00907134"/>
    <w:rsid w:val="0091778D"/>
    <w:rsid w:val="009222F6"/>
    <w:rsid w:val="009343A7"/>
    <w:rsid w:val="00966275"/>
    <w:rsid w:val="00980B67"/>
    <w:rsid w:val="00982551"/>
    <w:rsid w:val="009828ED"/>
    <w:rsid w:val="009921FA"/>
    <w:rsid w:val="009C0544"/>
    <w:rsid w:val="009D1E56"/>
    <w:rsid w:val="009D5C57"/>
    <w:rsid w:val="009E4DC1"/>
    <w:rsid w:val="009F7A64"/>
    <w:rsid w:val="00A05C73"/>
    <w:rsid w:val="00A32A36"/>
    <w:rsid w:val="00A43F3E"/>
    <w:rsid w:val="00A5088B"/>
    <w:rsid w:val="00A55F9A"/>
    <w:rsid w:val="00A654AB"/>
    <w:rsid w:val="00A67517"/>
    <w:rsid w:val="00A70A4D"/>
    <w:rsid w:val="00A7153A"/>
    <w:rsid w:val="00A74411"/>
    <w:rsid w:val="00AA3606"/>
    <w:rsid w:val="00AA7A8B"/>
    <w:rsid w:val="00AA7B1D"/>
    <w:rsid w:val="00AE0874"/>
    <w:rsid w:val="00AF3A36"/>
    <w:rsid w:val="00AF40E5"/>
    <w:rsid w:val="00B0446B"/>
    <w:rsid w:val="00B13E5B"/>
    <w:rsid w:val="00B22137"/>
    <w:rsid w:val="00B26DA4"/>
    <w:rsid w:val="00B27677"/>
    <w:rsid w:val="00B326D2"/>
    <w:rsid w:val="00B345E6"/>
    <w:rsid w:val="00B46E03"/>
    <w:rsid w:val="00B54259"/>
    <w:rsid w:val="00B5719D"/>
    <w:rsid w:val="00B62344"/>
    <w:rsid w:val="00B6729D"/>
    <w:rsid w:val="00B67703"/>
    <w:rsid w:val="00B72621"/>
    <w:rsid w:val="00B82D71"/>
    <w:rsid w:val="00BA18C3"/>
    <w:rsid w:val="00BA3D70"/>
    <w:rsid w:val="00BA46EF"/>
    <w:rsid w:val="00BC3D4B"/>
    <w:rsid w:val="00BC3D68"/>
    <w:rsid w:val="00BD4856"/>
    <w:rsid w:val="00BE5B18"/>
    <w:rsid w:val="00C05A4E"/>
    <w:rsid w:val="00C1677B"/>
    <w:rsid w:val="00C332EA"/>
    <w:rsid w:val="00C35EA8"/>
    <w:rsid w:val="00C37CE6"/>
    <w:rsid w:val="00C60DC4"/>
    <w:rsid w:val="00C82DD4"/>
    <w:rsid w:val="00C84DB4"/>
    <w:rsid w:val="00C87164"/>
    <w:rsid w:val="00C93B49"/>
    <w:rsid w:val="00C95B33"/>
    <w:rsid w:val="00CA13C1"/>
    <w:rsid w:val="00CB3619"/>
    <w:rsid w:val="00CF1C22"/>
    <w:rsid w:val="00CF2180"/>
    <w:rsid w:val="00D06FFD"/>
    <w:rsid w:val="00D15721"/>
    <w:rsid w:val="00D17A8D"/>
    <w:rsid w:val="00D213F3"/>
    <w:rsid w:val="00D375C5"/>
    <w:rsid w:val="00D457D8"/>
    <w:rsid w:val="00D556D7"/>
    <w:rsid w:val="00D83F66"/>
    <w:rsid w:val="00D91646"/>
    <w:rsid w:val="00DA21A8"/>
    <w:rsid w:val="00DA2B6E"/>
    <w:rsid w:val="00DB37D4"/>
    <w:rsid w:val="00DB5640"/>
    <w:rsid w:val="00DC257C"/>
    <w:rsid w:val="00DD1EB0"/>
    <w:rsid w:val="00DE65C2"/>
    <w:rsid w:val="00DE7CD6"/>
    <w:rsid w:val="00DF09D8"/>
    <w:rsid w:val="00DF49D2"/>
    <w:rsid w:val="00DF7CFB"/>
    <w:rsid w:val="00E00629"/>
    <w:rsid w:val="00E23A38"/>
    <w:rsid w:val="00E35737"/>
    <w:rsid w:val="00E474F6"/>
    <w:rsid w:val="00E60AEC"/>
    <w:rsid w:val="00E623D0"/>
    <w:rsid w:val="00E71AE0"/>
    <w:rsid w:val="00E7657D"/>
    <w:rsid w:val="00E76884"/>
    <w:rsid w:val="00E94C7F"/>
    <w:rsid w:val="00E971A8"/>
    <w:rsid w:val="00EA0BFD"/>
    <w:rsid w:val="00EA4ED6"/>
    <w:rsid w:val="00EA68FF"/>
    <w:rsid w:val="00EB0C31"/>
    <w:rsid w:val="00EC10A1"/>
    <w:rsid w:val="00EC3333"/>
    <w:rsid w:val="00ED2D29"/>
    <w:rsid w:val="00ED3CC3"/>
    <w:rsid w:val="00EF7E83"/>
    <w:rsid w:val="00F103C5"/>
    <w:rsid w:val="00F12C0E"/>
    <w:rsid w:val="00F13B71"/>
    <w:rsid w:val="00F21876"/>
    <w:rsid w:val="00F27C1D"/>
    <w:rsid w:val="00F41B2D"/>
    <w:rsid w:val="00F431A5"/>
    <w:rsid w:val="00F54B08"/>
    <w:rsid w:val="00F628B7"/>
    <w:rsid w:val="00F63B06"/>
    <w:rsid w:val="00F66F8A"/>
    <w:rsid w:val="00F76A1E"/>
    <w:rsid w:val="00FA033F"/>
    <w:rsid w:val="00FA74AA"/>
    <w:rsid w:val="00FB76A2"/>
    <w:rsid w:val="00FC6279"/>
    <w:rsid w:val="00FD0E9B"/>
    <w:rsid w:val="00FD48D8"/>
    <w:rsid w:val="00FD5E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7757AF"/>
  <w15:docId w15:val="{02392667-48ED-4BBF-A2D6-B16FC974B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20"/>
    </w:pPr>
  </w:style>
  <w:style w:type="character" w:styleId="Hyperlink">
    <w:name w:val="Hyperlink"/>
    <w:basedOn w:val="DefaultParagraphFont"/>
    <w:uiPriority w:val="99"/>
    <w:rPr>
      <w:color w:val="0000FF"/>
      <w:u w:val="single"/>
    </w:rPr>
  </w:style>
  <w:style w:type="paragraph" w:styleId="BalloonText">
    <w:name w:val="Balloon Text"/>
    <w:basedOn w:val="Normal"/>
    <w:semiHidden/>
    <w:rsid w:val="009343A7"/>
    <w:rPr>
      <w:rFonts w:ascii="Tahoma" w:hAnsi="Tahoma" w:cs="Tahoma"/>
      <w:sz w:val="16"/>
      <w:szCs w:val="16"/>
    </w:rPr>
  </w:style>
  <w:style w:type="paragraph" w:styleId="Header">
    <w:name w:val="header"/>
    <w:basedOn w:val="Normal"/>
    <w:rsid w:val="00982551"/>
    <w:pPr>
      <w:tabs>
        <w:tab w:val="center" w:pos="4320"/>
        <w:tab w:val="right" w:pos="8640"/>
      </w:tabs>
    </w:pPr>
  </w:style>
  <w:style w:type="paragraph" w:styleId="Footer">
    <w:name w:val="footer"/>
    <w:basedOn w:val="Normal"/>
    <w:rsid w:val="00982551"/>
    <w:pPr>
      <w:tabs>
        <w:tab w:val="center" w:pos="4320"/>
        <w:tab w:val="right" w:pos="8640"/>
      </w:tabs>
    </w:pPr>
  </w:style>
  <w:style w:type="paragraph" w:styleId="ListParagraph">
    <w:name w:val="List Paragraph"/>
    <w:basedOn w:val="Normal"/>
    <w:uiPriority w:val="34"/>
    <w:qFormat/>
    <w:rsid w:val="00A5088B"/>
    <w:pPr>
      <w:ind w:left="720"/>
    </w:pPr>
  </w:style>
  <w:style w:type="character" w:styleId="FollowedHyperlink">
    <w:name w:val="FollowedHyperlink"/>
    <w:basedOn w:val="DefaultParagraphFont"/>
    <w:uiPriority w:val="99"/>
    <w:semiHidden/>
    <w:unhideWhenUsed/>
    <w:rsid w:val="003F7E8D"/>
    <w:rPr>
      <w:color w:val="800080"/>
      <w:u w:val="single"/>
    </w:rPr>
  </w:style>
  <w:style w:type="character" w:styleId="CommentReference">
    <w:name w:val="annotation reference"/>
    <w:basedOn w:val="DefaultParagraphFont"/>
    <w:uiPriority w:val="99"/>
    <w:semiHidden/>
    <w:unhideWhenUsed/>
    <w:rsid w:val="006325E1"/>
    <w:rPr>
      <w:sz w:val="16"/>
      <w:szCs w:val="16"/>
    </w:rPr>
  </w:style>
  <w:style w:type="paragraph" w:styleId="CommentText">
    <w:name w:val="annotation text"/>
    <w:basedOn w:val="Normal"/>
    <w:link w:val="CommentTextChar"/>
    <w:uiPriority w:val="99"/>
    <w:semiHidden/>
    <w:unhideWhenUsed/>
    <w:rsid w:val="006325E1"/>
    <w:rPr>
      <w:sz w:val="20"/>
    </w:rPr>
  </w:style>
  <w:style w:type="character" w:customStyle="1" w:styleId="CommentTextChar">
    <w:name w:val="Comment Text Char"/>
    <w:basedOn w:val="DefaultParagraphFont"/>
    <w:link w:val="CommentText"/>
    <w:uiPriority w:val="99"/>
    <w:semiHidden/>
    <w:rsid w:val="006325E1"/>
  </w:style>
  <w:style w:type="paragraph" w:styleId="CommentSubject">
    <w:name w:val="annotation subject"/>
    <w:basedOn w:val="CommentText"/>
    <w:next w:val="CommentText"/>
    <w:link w:val="CommentSubjectChar"/>
    <w:uiPriority w:val="99"/>
    <w:semiHidden/>
    <w:unhideWhenUsed/>
    <w:rsid w:val="006325E1"/>
    <w:rPr>
      <w:b/>
      <w:bCs/>
    </w:rPr>
  </w:style>
  <w:style w:type="character" w:customStyle="1" w:styleId="CommentSubjectChar">
    <w:name w:val="Comment Subject Char"/>
    <w:basedOn w:val="CommentTextChar"/>
    <w:link w:val="CommentSubject"/>
    <w:uiPriority w:val="99"/>
    <w:semiHidden/>
    <w:rsid w:val="006325E1"/>
    <w:rPr>
      <w:b/>
      <w:bCs/>
    </w:rPr>
  </w:style>
  <w:style w:type="paragraph" w:styleId="NormalWeb">
    <w:name w:val="Normal (Web)"/>
    <w:basedOn w:val="Normal"/>
    <w:uiPriority w:val="99"/>
    <w:unhideWhenUsed/>
    <w:rsid w:val="00C35EA8"/>
    <w:pPr>
      <w:spacing w:before="100" w:beforeAutospacing="1" w:after="100" w:afterAutospacing="1"/>
    </w:pPr>
    <w:rPr>
      <w:sz w:val="24"/>
      <w:szCs w:val="24"/>
    </w:rPr>
  </w:style>
  <w:style w:type="table" w:styleId="MediumShading2-Accent6">
    <w:name w:val="Medium Shading 2 Accent 6"/>
    <w:basedOn w:val="TableNormal"/>
    <w:uiPriority w:val="64"/>
    <w:rsid w:val="00B326D2"/>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UnresolvedMention">
    <w:name w:val="Unresolved Mention"/>
    <w:basedOn w:val="DefaultParagraphFont"/>
    <w:uiPriority w:val="99"/>
    <w:semiHidden/>
    <w:unhideWhenUsed/>
    <w:rsid w:val="00BC3D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5793204">
      <w:bodyDiv w:val="1"/>
      <w:marLeft w:val="0"/>
      <w:marRight w:val="0"/>
      <w:marTop w:val="0"/>
      <w:marBottom w:val="0"/>
      <w:divBdr>
        <w:top w:val="none" w:sz="0" w:space="0" w:color="auto"/>
        <w:left w:val="none" w:sz="0" w:space="0" w:color="auto"/>
        <w:bottom w:val="none" w:sz="0" w:space="0" w:color="auto"/>
        <w:right w:val="none" w:sz="0" w:space="0" w:color="auto"/>
      </w:divBdr>
      <w:divsChild>
        <w:div w:id="1426926432">
          <w:marLeft w:val="0"/>
          <w:marRight w:val="0"/>
          <w:marTop w:val="0"/>
          <w:marBottom w:val="0"/>
          <w:divBdr>
            <w:top w:val="none" w:sz="0" w:space="0" w:color="auto"/>
            <w:left w:val="none" w:sz="0" w:space="0" w:color="auto"/>
            <w:bottom w:val="none" w:sz="0" w:space="0" w:color="auto"/>
            <w:right w:val="none" w:sz="0" w:space="0" w:color="auto"/>
          </w:divBdr>
          <w:divsChild>
            <w:div w:id="1124271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769040">
      <w:bodyDiv w:val="1"/>
      <w:marLeft w:val="0"/>
      <w:marRight w:val="0"/>
      <w:marTop w:val="0"/>
      <w:marBottom w:val="0"/>
      <w:divBdr>
        <w:top w:val="none" w:sz="0" w:space="0" w:color="auto"/>
        <w:left w:val="none" w:sz="0" w:space="0" w:color="auto"/>
        <w:bottom w:val="none" w:sz="0" w:space="0" w:color="auto"/>
        <w:right w:val="none" w:sz="0" w:space="0" w:color="auto"/>
      </w:divBdr>
    </w:div>
    <w:div w:id="1476486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yperlink" Target="https://gisu.rdc.isu.edu/portal" TargetMode="External"/><Relationship Id="rId18" Type="http://schemas.openxmlformats.org/officeDocument/2006/relationships/image" Target="media/image5.tmp"/><Relationship Id="rId26" Type="http://schemas.openxmlformats.org/officeDocument/2006/relationships/image" Target="media/image12.tmp"/><Relationship Id="rId3" Type="http://schemas.openxmlformats.org/officeDocument/2006/relationships/settings" Target="settings.xml"/><Relationship Id="rId21" Type="http://schemas.openxmlformats.org/officeDocument/2006/relationships/image" Target="media/image8.tmp"/><Relationship Id="rId7" Type="http://schemas.openxmlformats.org/officeDocument/2006/relationships/hyperlink" Target="http://solutions.arcgis.com/gallery/" TargetMode="External"/><Relationship Id="rId12" Type="http://schemas.openxmlformats.org/officeDocument/2006/relationships/hyperlink" Target="https://desktop.arcgis.com/en/arcmap/latest/manage-data/raster-and-images/raster-pyramids.htm" TargetMode="External"/><Relationship Id="rId17" Type="http://schemas.openxmlformats.org/officeDocument/2006/relationships/image" Target="media/image4.tmp"/><Relationship Id="rId25" Type="http://schemas.openxmlformats.org/officeDocument/2006/relationships/image" Target="media/image11.tmp"/><Relationship Id="rId2" Type="http://schemas.openxmlformats.org/officeDocument/2006/relationships/styles" Target="styles.xml"/><Relationship Id="rId16" Type="http://schemas.openxmlformats.org/officeDocument/2006/relationships/image" Target="media/image3.tmp"/><Relationship Id="rId20" Type="http://schemas.openxmlformats.org/officeDocument/2006/relationships/image" Target="media/image7.tmp"/><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giscenter-sl.isu.edu/other/IT4GIS/10-ArcGISServerBasics.zip" TargetMode="External"/><Relationship Id="rId24" Type="http://schemas.openxmlformats.org/officeDocument/2006/relationships/image" Target="media/image10.tmp"/><Relationship Id="rId5" Type="http://schemas.openxmlformats.org/officeDocument/2006/relationships/footnotes" Target="footnotes.xml"/><Relationship Id="rId15" Type="http://schemas.openxmlformats.org/officeDocument/2006/relationships/image" Target="media/image2.tmp"/><Relationship Id="rId23" Type="http://schemas.openxmlformats.org/officeDocument/2006/relationships/hyperlink" Target="http://enterprise.arcgis.com/en/server/latest/publish-services/windows/overview-register-data-with-arcgis-server.htm" TargetMode="External"/><Relationship Id="rId28" Type="http://schemas.openxmlformats.org/officeDocument/2006/relationships/image" Target="media/image14.tmp"/><Relationship Id="rId10" Type="http://schemas.openxmlformats.org/officeDocument/2006/relationships/hyperlink" Target="https://insideidaho.org/" TargetMode="External"/><Relationship Id="rId19" Type="http://schemas.openxmlformats.org/officeDocument/2006/relationships/image" Target="media/image6.tmp"/><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giscenter.isu.edu/data/index.htm" TargetMode="External"/><Relationship Id="rId14" Type="http://schemas.openxmlformats.org/officeDocument/2006/relationships/hyperlink" Target="https://gisu.rdc.isu.edu/portal" TargetMode="External"/><Relationship Id="rId22" Type="http://schemas.openxmlformats.org/officeDocument/2006/relationships/image" Target="media/image9.tmp"/><Relationship Id="rId27" Type="http://schemas.openxmlformats.org/officeDocument/2006/relationships/image" Target="media/image13.tmp"/><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958</TotalTime>
  <Pages>11</Pages>
  <Words>3495</Words>
  <Characters>19928</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Getting Acquainted with ArcGIS:</vt:lpstr>
    </vt:vector>
  </TitlesOfParts>
  <Company>ISU  GIS Center</Company>
  <LinksUpToDate>false</LinksUpToDate>
  <CharactersWithSpaces>23377</CharactersWithSpaces>
  <SharedDoc>false</SharedDoc>
  <HLinks>
    <vt:vector size="42" baseType="variant">
      <vt:variant>
        <vt:i4>1441869</vt:i4>
      </vt:variant>
      <vt:variant>
        <vt:i4>18</vt:i4>
      </vt:variant>
      <vt:variant>
        <vt:i4>0</vt:i4>
      </vt:variant>
      <vt:variant>
        <vt:i4>5</vt:i4>
      </vt:variant>
      <vt:variant>
        <vt:lpwstr>http://giscenter-rd.isu.edu/</vt:lpwstr>
      </vt:variant>
      <vt:variant>
        <vt:lpwstr/>
      </vt:variant>
      <vt:variant>
        <vt:i4>262153</vt:i4>
      </vt:variant>
      <vt:variant>
        <vt:i4>15</vt:i4>
      </vt:variant>
      <vt:variant>
        <vt:i4>0</vt:i4>
      </vt:variant>
      <vt:variant>
        <vt:i4>5</vt:i4>
      </vt:variant>
      <vt:variant>
        <vt:lpwstr>http:///</vt:lpwstr>
      </vt:variant>
      <vt:variant>
        <vt:lpwstr/>
      </vt:variant>
      <vt:variant>
        <vt:i4>5242911</vt:i4>
      </vt:variant>
      <vt:variant>
        <vt:i4>12</vt:i4>
      </vt:variant>
      <vt:variant>
        <vt:i4>0</vt:i4>
      </vt:variant>
      <vt:variant>
        <vt:i4>5</vt:i4>
      </vt:variant>
      <vt:variant>
        <vt:lpwstr>http://giscenter.isu.edu/</vt:lpwstr>
      </vt:variant>
      <vt:variant>
        <vt:lpwstr/>
      </vt:variant>
      <vt:variant>
        <vt:i4>589907</vt:i4>
      </vt:variant>
      <vt:variant>
        <vt:i4>9</vt:i4>
      </vt:variant>
      <vt:variant>
        <vt:i4>0</vt:i4>
      </vt:variant>
      <vt:variant>
        <vt:i4>5</vt:i4>
      </vt:variant>
      <vt:variant>
        <vt:lpwstr>http://giscenter-rd.isu.edu/ThisName</vt:lpwstr>
      </vt:variant>
      <vt:variant>
        <vt:lpwstr/>
      </vt:variant>
      <vt:variant>
        <vt:i4>1638510</vt:i4>
      </vt:variant>
      <vt:variant>
        <vt:i4>6</vt:i4>
      </vt:variant>
      <vt:variant>
        <vt:i4>0</vt:i4>
      </vt:variant>
      <vt:variant>
        <vt:i4>5</vt:i4>
      </vt:variant>
      <vt:variant>
        <vt:lpwstr>http://giscenter.isu.edu/help/faq_htm/1022.htm</vt:lpwstr>
      </vt:variant>
      <vt:variant>
        <vt:lpwstr/>
      </vt:variant>
      <vt:variant>
        <vt:i4>3997799</vt:i4>
      </vt:variant>
      <vt:variant>
        <vt:i4>3</vt:i4>
      </vt:variant>
      <vt:variant>
        <vt:i4>0</vt:i4>
      </vt:variant>
      <vt:variant>
        <vt:i4>5</vt:i4>
      </vt:variant>
      <vt:variant>
        <vt:lpwstr>http://ags.giscenter.isu.edu/flexviewer/bin-release/index.html</vt:lpwstr>
      </vt:variant>
      <vt:variant>
        <vt:lpwstr/>
      </vt:variant>
      <vt:variant>
        <vt:i4>2949154</vt:i4>
      </vt:variant>
      <vt:variant>
        <vt:i4>0</vt:i4>
      </vt:variant>
      <vt:variant>
        <vt:i4>0</vt:i4>
      </vt:variant>
      <vt:variant>
        <vt:i4>5</vt:i4>
      </vt:variant>
      <vt:variant>
        <vt:lpwstr>http://resources.esri.com/showcase/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Getting Acquainted with ArcGIS:</dc:title>
  <dc:creator>Keith T. Weber</dc:creator>
  <cp:lastModifiedBy>Administrator</cp:lastModifiedBy>
  <cp:revision>90</cp:revision>
  <cp:lastPrinted>2009-02-23T16:42:00Z</cp:lastPrinted>
  <dcterms:created xsi:type="dcterms:W3CDTF">2012-05-10T16:15:00Z</dcterms:created>
  <dcterms:modified xsi:type="dcterms:W3CDTF">2025-07-11T17:32:00Z</dcterms:modified>
</cp:coreProperties>
</file>